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14A4AB" w14:textId="18714732" w:rsidR="006E588C" w:rsidRPr="006E588C" w:rsidRDefault="006E588C" w:rsidP="006E588C">
      <w:pPr>
        <w:tabs>
          <w:tab w:val="left" w:pos="3402"/>
        </w:tabs>
        <w:spacing w:after="120"/>
        <w:ind w:left="851" w:hanging="851"/>
        <w:jc w:val="center"/>
        <w:rPr>
          <w:rFonts w:ascii="Arial" w:eastAsia="Arial" w:hAnsi="Arial" w:cs="Arial"/>
          <w:b/>
          <w:color w:val="0A0A0A"/>
          <w:sz w:val="28"/>
          <w:szCs w:val="28"/>
          <w:lang w:val="en-GB"/>
        </w:rPr>
      </w:pPr>
      <w:bookmarkStart w:id="0" w:name="_GoBack"/>
      <w:bookmarkEnd w:id="0"/>
      <w:r w:rsidRPr="006E588C">
        <w:rPr>
          <w:rFonts w:ascii="Arial" w:eastAsia="Arial" w:hAnsi="Arial" w:cs="Arial"/>
          <w:b/>
          <w:color w:val="0A0A0A"/>
          <w:w w:val="105"/>
          <w:sz w:val="28"/>
          <w:szCs w:val="28"/>
          <w:lang w:val="en-GB"/>
        </w:rPr>
        <w:t xml:space="preserve">Annex-1: </w:t>
      </w:r>
      <w:r w:rsidR="002F70AB">
        <w:rPr>
          <w:rFonts w:ascii="Arial" w:eastAsia="Arial" w:hAnsi="Arial" w:cs="Arial"/>
          <w:b/>
          <w:color w:val="0A0A0A"/>
          <w:w w:val="105"/>
          <w:sz w:val="28"/>
          <w:szCs w:val="28"/>
          <w:lang w:val="en-GB"/>
        </w:rPr>
        <w:t xml:space="preserve">Overview table of the TSVV tasks, indicative </w:t>
      </w:r>
      <w:r w:rsidR="00757989">
        <w:rPr>
          <w:rFonts w:ascii="Arial" w:eastAsia="Arial" w:hAnsi="Arial" w:cs="Arial"/>
          <w:b/>
          <w:color w:val="0A0A0A"/>
          <w:w w:val="105"/>
          <w:sz w:val="28"/>
          <w:szCs w:val="28"/>
          <w:lang w:val="en-GB"/>
        </w:rPr>
        <w:t xml:space="preserve">human </w:t>
      </w:r>
      <w:r w:rsidR="002F70AB">
        <w:rPr>
          <w:rFonts w:ascii="Arial" w:eastAsia="Arial" w:hAnsi="Arial" w:cs="Arial"/>
          <w:b/>
          <w:color w:val="0A0A0A"/>
          <w:w w:val="105"/>
          <w:sz w:val="28"/>
          <w:szCs w:val="28"/>
          <w:lang w:val="en-GB"/>
        </w:rPr>
        <w:t>resource allocation and associated WPs</w:t>
      </w:r>
    </w:p>
    <w:p w14:paraId="10690AD2" w14:textId="038EE0C4" w:rsidR="0017612D" w:rsidRDefault="0017612D" w:rsidP="0017612D">
      <w:pPr>
        <w:tabs>
          <w:tab w:val="left" w:pos="3402"/>
        </w:tabs>
        <w:spacing w:after="120" w:line="276" w:lineRule="auto"/>
        <w:rPr>
          <w:rFonts w:ascii="Arial" w:hAnsi="Arial" w:cs="Arial"/>
          <w:color w:val="000000"/>
          <w:sz w:val="22"/>
          <w:szCs w:val="22"/>
          <w:lang w:val="en-GB"/>
        </w:rPr>
      </w:pPr>
    </w:p>
    <w:p w14:paraId="2B42ED4F" w14:textId="77777777" w:rsidR="00672955" w:rsidRPr="00160BAB" w:rsidRDefault="00672955" w:rsidP="00672955">
      <w:pPr>
        <w:pStyle w:val="ListParagraph"/>
        <w:tabs>
          <w:tab w:val="left" w:pos="3402"/>
        </w:tabs>
        <w:spacing w:after="120" w:line="276" w:lineRule="auto"/>
        <w:ind w:left="1440"/>
        <w:rPr>
          <w:rFonts w:ascii="Arial" w:hAnsi="Arial" w:cs="Arial"/>
          <w:color w:val="000000"/>
          <w:sz w:val="22"/>
          <w:szCs w:val="22"/>
          <w:lang w:val="en-GB"/>
        </w:rPr>
      </w:pPr>
    </w:p>
    <w:p w14:paraId="42571F41" w14:textId="6A0D8C3A" w:rsidR="0017612D" w:rsidRDefault="002C0C48" w:rsidP="0017612D">
      <w:pPr>
        <w:tabs>
          <w:tab w:val="left" w:pos="3402"/>
        </w:tabs>
        <w:spacing w:after="120" w:line="276" w:lineRule="auto"/>
        <w:rPr>
          <w:rFonts w:ascii="Arial" w:hAnsi="Arial" w:cs="Arial"/>
          <w:color w:val="000000"/>
          <w:sz w:val="22"/>
          <w:szCs w:val="22"/>
          <w:lang w:val="en-GB"/>
        </w:rPr>
      </w:pPr>
      <w:r w:rsidRPr="002C0C48">
        <w:rPr>
          <w:rFonts w:ascii="Arial" w:hAnsi="Arial" w:cs="Arial"/>
          <w:color w:val="000000"/>
          <w:sz w:val="22"/>
          <w:szCs w:val="22"/>
          <w:lang w:val="en-GB"/>
        </w:rPr>
        <w:t xml:space="preserve"> </w:t>
      </w:r>
      <w:r w:rsidRPr="002C0C48">
        <w:rPr>
          <w:noProof/>
          <w:lang w:val="en-GB" w:eastAsia="en-GB"/>
        </w:rPr>
        <w:drawing>
          <wp:inline distT="0" distB="0" distL="0" distR="0" wp14:anchorId="3DE7A7D9" wp14:editId="02A4B718">
            <wp:extent cx="5754338" cy="30022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1675" cy="3006108"/>
                    </a:xfrm>
                    <a:prstGeom prst="rect">
                      <a:avLst/>
                    </a:prstGeom>
                    <a:noFill/>
                    <a:ln>
                      <a:noFill/>
                    </a:ln>
                  </pic:spPr>
                </pic:pic>
              </a:graphicData>
            </a:graphic>
          </wp:inline>
        </w:drawing>
      </w:r>
    </w:p>
    <w:p w14:paraId="009C99AA" w14:textId="4A3B06D8" w:rsidR="002F70AB" w:rsidRDefault="002F70AB">
      <w:pPr>
        <w:rPr>
          <w:rFonts w:ascii="Arial" w:hAnsi="Arial" w:cs="Arial"/>
          <w:color w:val="000000"/>
          <w:sz w:val="22"/>
          <w:szCs w:val="22"/>
          <w:lang w:val="en-GB"/>
        </w:rPr>
      </w:pPr>
      <w:r>
        <w:rPr>
          <w:rFonts w:ascii="Arial" w:hAnsi="Arial" w:cs="Arial"/>
          <w:color w:val="000000"/>
          <w:sz w:val="22"/>
          <w:szCs w:val="22"/>
          <w:lang w:val="en-GB"/>
        </w:rPr>
        <w:br w:type="page"/>
      </w:r>
    </w:p>
    <w:p w14:paraId="21B13E06" w14:textId="78746797" w:rsidR="002F70AB" w:rsidRDefault="002F70AB" w:rsidP="002F70AB">
      <w:pPr>
        <w:tabs>
          <w:tab w:val="left" w:pos="3402"/>
        </w:tabs>
        <w:spacing w:after="120" w:line="276" w:lineRule="auto"/>
        <w:jc w:val="center"/>
        <w:rPr>
          <w:rFonts w:ascii="Arial" w:hAnsi="Arial" w:cs="Arial"/>
          <w:color w:val="000000"/>
          <w:sz w:val="22"/>
          <w:szCs w:val="22"/>
          <w:lang w:val="en-GB"/>
        </w:rPr>
      </w:pPr>
      <w:r w:rsidRPr="006E588C">
        <w:rPr>
          <w:rFonts w:ascii="Arial" w:eastAsia="Arial" w:hAnsi="Arial" w:cs="Arial"/>
          <w:b/>
          <w:color w:val="0A0A0A"/>
          <w:w w:val="105"/>
          <w:sz w:val="28"/>
          <w:szCs w:val="28"/>
          <w:lang w:val="en-GB"/>
        </w:rPr>
        <w:lastRenderedPageBreak/>
        <w:t>Annex-</w:t>
      </w:r>
      <w:r>
        <w:rPr>
          <w:rFonts w:ascii="Arial" w:eastAsia="Arial" w:hAnsi="Arial" w:cs="Arial"/>
          <w:b/>
          <w:color w:val="0A0A0A"/>
          <w:w w:val="105"/>
          <w:sz w:val="28"/>
          <w:szCs w:val="28"/>
          <w:lang w:val="en-GB"/>
        </w:rPr>
        <w:t>2</w:t>
      </w:r>
      <w:r w:rsidRPr="006E588C">
        <w:rPr>
          <w:rFonts w:ascii="Arial" w:eastAsia="Arial" w:hAnsi="Arial" w:cs="Arial"/>
          <w:b/>
          <w:color w:val="0A0A0A"/>
          <w:w w:val="105"/>
          <w:sz w:val="28"/>
          <w:szCs w:val="28"/>
          <w:lang w:val="en-GB"/>
        </w:rPr>
        <w:t xml:space="preserve">: </w:t>
      </w:r>
      <w:r>
        <w:rPr>
          <w:rFonts w:ascii="Arial" w:eastAsia="Arial" w:hAnsi="Arial" w:cs="Arial"/>
          <w:b/>
          <w:color w:val="0A0A0A"/>
          <w:w w:val="105"/>
          <w:sz w:val="28"/>
          <w:szCs w:val="28"/>
          <w:lang w:val="en-GB"/>
        </w:rPr>
        <w:t>Brief TSVV tasks description</w:t>
      </w:r>
      <w:r w:rsidR="006A410C">
        <w:rPr>
          <w:rFonts w:ascii="Arial" w:eastAsia="Arial" w:hAnsi="Arial" w:cs="Arial"/>
          <w:b/>
          <w:color w:val="0A0A0A"/>
          <w:w w:val="105"/>
          <w:sz w:val="28"/>
          <w:szCs w:val="28"/>
          <w:lang w:val="en-GB"/>
        </w:rPr>
        <w:t xml:space="preserve"> </w:t>
      </w:r>
      <w:r w:rsidR="00D276AE">
        <w:rPr>
          <w:rFonts w:ascii="Arial" w:eastAsia="Arial" w:hAnsi="Arial" w:cs="Arial"/>
          <w:b/>
          <w:color w:val="0A0A0A"/>
          <w:w w:val="105"/>
          <w:sz w:val="28"/>
          <w:szCs w:val="28"/>
          <w:lang w:val="en-GB"/>
        </w:rPr>
        <w:t xml:space="preserve">(high level objectives) </w:t>
      </w:r>
      <w:r w:rsidR="006A410C">
        <w:rPr>
          <w:rFonts w:ascii="Arial" w:eastAsia="Arial" w:hAnsi="Arial" w:cs="Arial"/>
          <w:b/>
          <w:color w:val="0A0A0A"/>
          <w:w w:val="105"/>
          <w:sz w:val="28"/>
          <w:szCs w:val="28"/>
          <w:lang w:val="en-GB"/>
        </w:rPr>
        <w:t>to be further elaborated by the selected team</w:t>
      </w:r>
    </w:p>
    <w:p w14:paraId="0EB92931" w14:textId="1CA110D6" w:rsidR="00707915" w:rsidRDefault="00707915" w:rsidP="0017612D">
      <w:pPr>
        <w:tabs>
          <w:tab w:val="left" w:pos="3402"/>
        </w:tabs>
        <w:spacing w:after="120" w:line="276" w:lineRule="auto"/>
        <w:rPr>
          <w:rFonts w:ascii="Arial" w:hAnsi="Arial" w:cs="Arial"/>
          <w:color w:val="000000"/>
          <w:sz w:val="22"/>
          <w:szCs w:val="22"/>
          <w:lang w:val="en-GB"/>
        </w:rPr>
      </w:pPr>
    </w:p>
    <w:p w14:paraId="1A3BA797" w14:textId="4EE271D4" w:rsidR="009F2566" w:rsidRDefault="002F70AB" w:rsidP="009F3A41">
      <w:pPr>
        <w:pStyle w:val="Heading1"/>
        <w:jc w:val="center"/>
      </w:pPr>
      <w:r w:rsidRPr="009F3A41">
        <w:t>Thrust 1 (M</w:t>
      </w:r>
      <w:r w:rsidR="00A4272B">
        <w:t xml:space="preserve">issions </w:t>
      </w:r>
      <w:r w:rsidRPr="009F3A41">
        <w:t>1</w:t>
      </w:r>
      <w:r w:rsidR="00A4272B">
        <w:t xml:space="preserve"> &amp; </w:t>
      </w:r>
      <w:r w:rsidRPr="009F3A41">
        <w:t>8) Core and Pedestal Plasmas</w:t>
      </w:r>
    </w:p>
    <w:p w14:paraId="71E8D0FC" w14:textId="77777777" w:rsidR="009F2566" w:rsidRPr="00885657" w:rsidRDefault="009F2566" w:rsidP="009F3A41"/>
    <w:p w14:paraId="2118B412" w14:textId="32961F43" w:rsidR="00707915" w:rsidRPr="009F3A41" w:rsidRDefault="00160BAB" w:rsidP="00D276AE">
      <w:pPr>
        <w:pStyle w:val="Heading3"/>
      </w:pPr>
      <w:r w:rsidRPr="009F3A41">
        <w:t>Development</w:t>
      </w:r>
      <w:r w:rsidR="001A04F5">
        <w:t xml:space="preserve"> and integration</w:t>
      </w:r>
      <w:r w:rsidRPr="009F3A41">
        <w:t xml:space="preserve"> of the impurity charge state</w:t>
      </w:r>
      <w:r w:rsidR="001A04F5">
        <w:t>s</w:t>
      </w:r>
      <w:r w:rsidRPr="009F3A41">
        <w:t xml:space="preserve"> </w:t>
      </w:r>
      <w:r w:rsidR="00A40D9B">
        <w:t xml:space="preserve">module </w:t>
      </w:r>
      <w:r w:rsidRPr="009F3A41">
        <w:t>for disruption modelling</w:t>
      </w:r>
      <w:r w:rsidR="000D2B20" w:rsidRPr="009F3A41">
        <w:t xml:space="preserve"> </w:t>
      </w:r>
      <w:r w:rsidR="00707915" w:rsidRPr="009F3A41">
        <w:t>and self-consistent modelling of runaway electron dynamics (</w:t>
      </w:r>
      <w:r w:rsidR="00E17781">
        <w:t>WP</w:t>
      </w:r>
      <w:r w:rsidR="004617C6">
        <w:t xml:space="preserve">MST1 and </w:t>
      </w:r>
      <w:r w:rsidR="00707915" w:rsidRPr="009F3A41">
        <w:t>JET1</w:t>
      </w:r>
      <w:r w:rsidR="00276785">
        <w:t xml:space="preserve"> </w:t>
      </w:r>
      <w:r w:rsidR="00276785" w:rsidRPr="00276785">
        <w:t>in liaison with CD</w:t>
      </w:r>
      <w:r w:rsidR="00276785" w:rsidRPr="00276785" w:rsidDel="00E17781">
        <w:t xml:space="preserve"> </w:t>
      </w:r>
      <w:r w:rsidR="00707915" w:rsidRPr="009F3A41">
        <w:t>)</w:t>
      </w:r>
    </w:p>
    <w:p w14:paraId="4261803E" w14:textId="77777777" w:rsidR="00707915" w:rsidRDefault="00707915" w:rsidP="00707915">
      <w:pPr>
        <w:tabs>
          <w:tab w:val="left" w:pos="3402"/>
        </w:tabs>
        <w:spacing w:after="120" w:line="276" w:lineRule="auto"/>
        <w:rPr>
          <w:rFonts w:ascii="Arial" w:hAnsi="Arial" w:cs="Arial"/>
          <w:color w:val="000000"/>
          <w:sz w:val="22"/>
          <w:szCs w:val="22"/>
          <w:lang w:val="en-GB"/>
        </w:rPr>
      </w:pPr>
    </w:p>
    <w:p w14:paraId="6A0FB24A" w14:textId="27A3CF16" w:rsidR="00707915" w:rsidRPr="009F3A41" w:rsidRDefault="00707915" w:rsidP="002F70AB">
      <w:pPr>
        <w:tabs>
          <w:tab w:val="left" w:pos="3402"/>
        </w:tabs>
        <w:spacing w:after="120" w:line="276" w:lineRule="auto"/>
        <w:jc w:val="both"/>
        <w:rPr>
          <w:rFonts w:cs="Arial"/>
          <w:color w:val="000000"/>
          <w:lang w:val="en-GB"/>
        </w:rPr>
      </w:pPr>
      <w:r w:rsidRPr="009F3A41">
        <w:rPr>
          <w:rFonts w:cs="Arial"/>
          <w:color w:val="000000"/>
          <w:lang w:val="en-GB"/>
        </w:rPr>
        <w:t xml:space="preserve">Model development in </w:t>
      </w:r>
      <w:r w:rsidR="001A04F5">
        <w:rPr>
          <w:rFonts w:cs="Arial"/>
          <w:color w:val="000000"/>
          <w:lang w:val="en-GB"/>
        </w:rPr>
        <w:t xml:space="preserve">disruption codes (e.g. </w:t>
      </w:r>
      <w:r w:rsidRPr="009F3A41">
        <w:rPr>
          <w:rFonts w:cs="Arial"/>
          <w:color w:val="000000"/>
          <w:lang w:val="en-GB"/>
        </w:rPr>
        <w:t>JOREK</w:t>
      </w:r>
      <w:r w:rsidR="001A04F5">
        <w:rPr>
          <w:rFonts w:cs="Arial"/>
          <w:color w:val="000000"/>
          <w:lang w:val="en-GB"/>
        </w:rPr>
        <w:t>)</w:t>
      </w:r>
      <w:r w:rsidRPr="009F3A41">
        <w:rPr>
          <w:rFonts w:cs="Arial"/>
          <w:color w:val="000000"/>
          <w:lang w:val="en-GB"/>
        </w:rPr>
        <w:t xml:space="preserve"> is aiming at going beyond a single effective impurity density in order to track different impurity charge states in view of modelling present and future MST and JET disruption experiments and run-away </w:t>
      </w:r>
      <w:r w:rsidR="00BD7EA2" w:rsidRPr="009F3A41">
        <w:rPr>
          <w:rFonts w:cs="Arial"/>
          <w:color w:val="000000"/>
          <w:lang w:val="en-GB"/>
        </w:rPr>
        <w:t xml:space="preserve">electrons </w:t>
      </w:r>
      <w:r w:rsidRPr="009F3A41">
        <w:rPr>
          <w:rFonts w:cs="Arial"/>
          <w:color w:val="000000"/>
          <w:lang w:val="en-GB"/>
        </w:rPr>
        <w:t>mitigation by MGI or</w:t>
      </w:r>
      <w:r w:rsidR="001A04F5">
        <w:rPr>
          <w:rFonts w:cs="Arial"/>
          <w:color w:val="000000"/>
          <w:lang w:val="en-GB"/>
        </w:rPr>
        <w:t>/and</w:t>
      </w:r>
      <w:r w:rsidRPr="009F3A41">
        <w:rPr>
          <w:rFonts w:cs="Arial"/>
          <w:color w:val="000000"/>
          <w:lang w:val="en-GB"/>
        </w:rPr>
        <w:t xml:space="preserve"> SPI. </w:t>
      </w:r>
    </w:p>
    <w:p w14:paraId="28392236" w14:textId="443A2275" w:rsidR="005334BD" w:rsidRDefault="00707915" w:rsidP="002F70AB">
      <w:pPr>
        <w:autoSpaceDE w:val="0"/>
        <w:autoSpaceDN w:val="0"/>
        <w:adjustRightInd w:val="0"/>
        <w:spacing w:line="276" w:lineRule="auto"/>
        <w:jc w:val="both"/>
        <w:rPr>
          <w:rFonts w:cs="Arial"/>
          <w:lang w:val="en-GB"/>
        </w:rPr>
      </w:pPr>
      <w:r w:rsidRPr="009F3A41">
        <w:rPr>
          <w:rFonts w:cs="Arial"/>
          <w:color w:val="000000"/>
          <w:lang w:val="en-GB"/>
        </w:rPr>
        <w:t xml:space="preserve">In addition, </w:t>
      </w:r>
      <w:r w:rsidR="005334BD">
        <w:rPr>
          <w:rFonts w:cs="Arial"/>
          <w:color w:val="000000"/>
          <w:lang w:val="en-GB"/>
        </w:rPr>
        <w:t xml:space="preserve">the TSVV task </w:t>
      </w:r>
      <w:r w:rsidR="00131D96" w:rsidRPr="009F3A41">
        <w:rPr>
          <w:rFonts w:cs="Arial"/>
          <w:color w:val="000000"/>
          <w:lang w:val="en-GB"/>
        </w:rPr>
        <w:t xml:space="preserve">is </w:t>
      </w:r>
      <w:r w:rsidR="00131D96" w:rsidRPr="009F3A41">
        <w:rPr>
          <w:rFonts w:cs="Arial"/>
          <w:lang w:val="en-GB"/>
        </w:rPr>
        <w:t xml:space="preserve">aiming </w:t>
      </w:r>
      <w:r w:rsidR="005334BD">
        <w:rPr>
          <w:rFonts w:cs="Arial"/>
          <w:lang w:val="en-GB"/>
        </w:rPr>
        <w:t>to provide</w:t>
      </w:r>
    </w:p>
    <w:p w14:paraId="3FD1196F" w14:textId="49EDC825" w:rsidR="005334BD" w:rsidRDefault="00131D96" w:rsidP="009F3A41">
      <w:pPr>
        <w:pStyle w:val="ListParagraph"/>
        <w:numPr>
          <w:ilvl w:val="0"/>
          <w:numId w:val="33"/>
        </w:numPr>
        <w:autoSpaceDE w:val="0"/>
        <w:autoSpaceDN w:val="0"/>
        <w:adjustRightInd w:val="0"/>
        <w:spacing w:line="276" w:lineRule="auto"/>
        <w:jc w:val="both"/>
        <w:rPr>
          <w:rFonts w:cs="Arial"/>
          <w:lang w:val="en-GB"/>
        </w:rPr>
      </w:pPr>
      <w:r w:rsidRPr="009F3A41">
        <w:rPr>
          <w:rFonts w:cs="Arial"/>
          <w:lang w:val="en-GB"/>
        </w:rPr>
        <w:t xml:space="preserve"> a comprehensive theoretical-numerical model framework to reliably predict </w:t>
      </w:r>
      <w:r w:rsidR="00BD7EA2" w:rsidRPr="009F3A41">
        <w:rPr>
          <w:rFonts w:cs="Arial"/>
          <w:color w:val="000000"/>
          <w:lang w:val="en-GB"/>
        </w:rPr>
        <w:t>run-away</w:t>
      </w:r>
      <w:r w:rsidRPr="009F3A41">
        <w:rPr>
          <w:rFonts w:cs="Arial"/>
          <w:lang w:val="en-GB"/>
        </w:rPr>
        <w:t xml:space="preserve"> </w:t>
      </w:r>
      <w:r w:rsidR="00BD7EA2" w:rsidRPr="009F3A41">
        <w:rPr>
          <w:rFonts w:cs="Arial"/>
          <w:lang w:val="en-GB"/>
        </w:rPr>
        <w:t xml:space="preserve">electrons </w:t>
      </w:r>
      <w:r w:rsidRPr="009F3A41">
        <w:rPr>
          <w:rFonts w:cs="Arial"/>
          <w:lang w:val="en-GB"/>
        </w:rPr>
        <w:t>generation in disruptions for ITER and DEMO</w:t>
      </w:r>
      <w:r w:rsidR="001A04F5">
        <w:rPr>
          <w:rFonts w:cs="Arial"/>
          <w:lang w:val="en-GB"/>
        </w:rPr>
        <w:t xml:space="preserve"> validated on JET and MST experiments;</w:t>
      </w:r>
    </w:p>
    <w:p w14:paraId="08446568" w14:textId="3D0E32BA" w:rsidR="005334BD" w:rsidRPr="009F3A41" w:rsidRDefault="005334BD" w:rsidP="009F3A41">
      <w:pPr>
        <w:pStyle w:val="ListParagraph"/>
        <w:numPr>
          <w:ilvl w:val="0"/>
          <w:numId w:val="33"/>
        </w:numPr>
        <w:autoSpaceDE w:val="0"/>
        <w:autoSpaceDN w:val="0"/>
        <w:adjustRightInd w:val="0"/>
        <w:spacing w:line="276" w:lineRule="auto"/>
        <w:jc w:val="both"/>
        <w:rPr>
          <w:rFonts w:cs="Arial"/>
          <w:lang w:val="en-GB"/>
        </w:rPr>
      </w:pPr>
      <w:r>
        <w:rPr>
          <w:rFonts w:cs="Arial"/>
          <w:lang w:val="en-GB"/>
        </w:rPr>
        <w:t>a</w:t>
      </w:r>
      <w:r w:rsidR="00131D96" w:rsidRPr="009F3A41">
        <w:rPr>
          <w:rFonts w:cs="Arial"/>
          <w:lang w:val="en-GB"/>
        </w:rPr>
        <w:t xml:space="preserve"> </w:t>
      </w:r>
      <w:r w:rsidR="00BD7EA2" w:rsidRPr="009F3A41">
        <w:rPr>
          <w:rFonts w:cs="Arial"/>
          <w:lang w:val="en-GB"/>
        </w:rPr>
        <w:t xml:space="preserve">modelling of </w:t>
      </w:r>
      <w:r w:rsidR="00BD7EA2" w:rsidRPr="009F3A41">
        <w:rPr>
          <w:rFonts w:cs="Arial"/>
          <w:color w:val="000000"/>
          <w:lang w:val="en-GB"/>
        </w:rPr>
        <w:t>run-away</w:t>
      </w:r>
      <w:r w:rsidR="00BD7EA2" w:rsidRPr="009F3A41">
        <w:rPr>
          <w:rFonts w:cs="Arial"/>
          <w:lang w:val="en-GB"/>
        </w:rPr>
        <w:t xml:space="preserve"> mitigation by MGI/SPI and </w:t>
      </w:r>
      <w:r w:rsidR="00131D96" w:rsidRPr="009F3A41">
        <w:rPr>
          <w:rFonts w:cs="Arial"/>
          <w:lang w:val="en-GB"/>
        </w:rPr>
        <w:t xml:space="preserve">suggestions for </w:t>
      </w:r>
      <w:r w:rsidR="00BD7EA2" w:rsidRPr="009F3A41">
        <w:rPr>
          <w:rFonts w:cs="Arial"/>
          <w:lang w:val="en-GB"/>
        </w:rPr>
        <w:t>improving</w:t>
      </w:r>
      <w:r w:rsidR="00131D96" w:rsidRPr="009F3A41">
        <w:rPr>
          <w:rFonts w:cs="Arial"/>
          <w:lang w:val="en-GB"/>
        </w:rPr>
        <w:t xml:space="preserve"> </w:t>
      </w:r>
      <w:r w:rsidR="00BD7EA2" w:rsidRPr="009F3A41">
        <w:rPr>
          <w:rFonts w:cs="Arial"/>
          <w:color w:val="000000"/>
          <w:lang w:val="en-GB"/>
        </w:rPr>
        <w:t>run-away</w:t>
      </w:r>
      <w:r w:rsidR="00131D96" w:rsidRPr="009F3A41">
        <w:rPr>
          <w:rFonts w:cs="Arial"/>
          <w:lang w:val="en-GB"/>
        </w:rPr>
        <w:t xml:space="preserve"> </w:t>
      </w:r>
      <w:r w:rsidR="00BD7EA2" w:rsidRPr="009F3A41">
        <w:rPr>
          <w:rFonts w:cs="Arial"/>
          <w:lang w:val="en-GB"/>
        </w:rPr>
        <w:t xml:space="preserve">electrons </w:t>
      </w:r>
      <w:r w:rsidR="00131D96" w:rsidRPr="009F3A41">
        <w:rPr>
          <w:rFonts w:cs="Arial"/>
          <w:lang w:val="en-GB"/>
        </w:rPr>
        <w:t>mitigation.</w:t>
      </w:r>
      <w:r w:rsidR="00BD7EA2" w:rsidRPr="00D276AE">
        <w:t xml:space="preserve"> </w:t>
      </w:r>
    </w:p>
    <w:p w14:paraId="07F46A7B" w14:textId="64BCCD01" w:rsidR="00707915" w:rsidRPr="009F3A41" w:rsidRDefault="00BD7EA2" w:rsidP="005334BD">
      <w:pPr>
        <w:autoSpaceDE w:val="0"/>
        <w:autoSpaceDN w:val="0"/>
        <w:adjustRightInd w:val="0"/>
        <w:spacing w:line="276" w:lineRule="auto"/>
        <w:jc w:val="both"/>
        <w:rPr>
          <w:rFonts w:cs="Arial"/>
          <w:lang w:val="en-GB"/>
        </w:rPr>
      </w:pPr>
      <w:r w:rsidRPr="009F3A41">
        <w:rPr>
          <w:rFonts w:cs="Arial"/>
          <w:lang w:val="en-GB"/>
        </w:rPr>
        <w:t>A significant effort should be put on experimental validation of the developed models</w:t>
      </w:r>
      <w:r w:rsidR="001A04F5">
        <w:rPr>
          <w:rFonts w:cs="Arial"/>
          <w:lang w:val="en-GB"/>
        </w:rPr>
        <w:t xml:space="preserve">, on </w:t>
      </w:r>
      <w:r w:rsidRPr="009F3A41">
        <w:rPr>
          <w:rFonts w:cs="Arial"/>
          <w:lang w:val="en-GB"/>
        </w:rPr>
        <w:t>integrated tools which will require the development of synthetic diagnostics</w:t>
      </w:r>
      <w:r w:rsidR="001A04F5">
        <w:rPr>
          <w:rFonts w:cs="Arial"/>
          <w:lang w:val="en-GB"/>
        </w:rPr>
        <w:t xml:space="preserve"> and possible extension of IMAS data structure to 3-D plasmas description</w:t>
      </w:r>
      <w:r w:rsidRPr="009F3A41">
        <w:rPr>
          <w:rFonts w:cs="Arial"/>
          <w:lang w:val="en-GB"/>
        </w:rPr>
        <w:t xml:space="preserve">. </w:t>
      </w:r>
    </w:p>
    <w:p w14:paraId="4207C834" w14:textId="753C8AD1" w:rsidR="00707915" w:rsidRDefault="00707915" w:rsidP="0017612D">
      <w:pPr>
        <w:tabs>
          <w:tab w:val="left" w:pos="3402"/>
        </w:tabs>
        <w:spacing w:after="120" w:line="276" w:lineRule="auto"/>
        <w:rPr>
          <w:rFonts w:ascii="Arial" w:hAnsi="Arial" w:cs="Arial"/>
          <w:color w:val="000000"/>
          <w:sz w:val="22"/>
          <w:szCs w:val="22"/>
          <w:lang w:val="en-GB"/>
        </w:rPr>
      </w:pPr>
    </w:p>
    <w:p w14:paraId="3A521F57" w14:textId="41CD4404" w:rsidR="00707915" w:rsidRDefault="00A4272B" w:rsidP="00707915">
      <w:pPr>
        <w:pStyle w:val="Heading3"/>
        <w:rPr>
          <w:rFonts w:ascii="Times New Roman" w:hAnsi="Times New Roman"/>
          <w:lang w:val="en-GB" w:eastAsia="en-GB"/>
        </w:rPr>
      </w:pPr>
      <w:bookmarkStart w:id="1" w:name="_Toc532235948"/>
      <w:bookmarkStart w:id="2" w:name="_Toc532236011"/>
      <w:r>
        <w:rPr>
          <w:lang w:val="en-GB"/>
        </w:rPr>
        <w:t xml:space="preserve"> </w:t>
      </w:r>
      <w:r w:rsidR="00707915" w:rsidRPr="00707915">
        <w:rPr>
          <w:rStyle w:val="Heading3Char"/>
        </w:rPr>
        <w:t>Fast code for the calculation of n</w:t>
      </w:r>
      <w:r w:rsidR="006D4573">
        <w:rPr>
          <w:rStyle w:val="Heading3Char"/>
        </w:rPr>
        <w:t xml:space="preserve">eoclassical toroidal viscosity </w:t>
      </w:r>
      <w:r w:rsidR="00707915" w:rsidRPr="00707915">
        <w:rPr>
          <w:rStyle w:val="Heading3Char"/>
        </w:rPr>
        <w:t xml:space="preserve">in tokamaks: development and validation (synergy Tokamak and Stellarator) </w:t>
      </w:r>
      <w:r w:rsidR="00707915">
        <w:rPr>
          <w:rStyle w:val="Heading3Char"/>
        </w:rPr>
        <w:t>(</w:t>
      </w:r>
      <w:r w:rsidR="00E17781">
        <w:rPr>
          <w:rStyle w:val="Heading3Char"/>
        </w:rPr>
        <w:t>WP</w:t>
      </w:r>
      <w:r w:rsidR="00707915">
        <w:rPr>
          <w:rStyle w:val="Heading3Char"/>
        </w:rPr>
        <w:t>S2</w:t>
      </w:r>
      <w:r w:rsidR="00707915">
        <w:t>)</w:t>
      </w:r>
      <w:bookmarkEnd w:id="1"/>
      <w:bookmarkEnd w:id="2"/>
      <w:r w:rsidR="00707915">
        <w:t xml:space="preserve"> </w:t>
      </w:r>
    </w:p>
    <w:p w14:paraId="2EA65F26" w14:textId="73A1D8B4" w:rsidR="00707915" w:rsidRDefault="00707915" w:rsidP="0017612D">
      <w:pPr>
        <w:tabs>
          <w:tab w:val="left" w:pos="3402"/>
        </w:tabs>
        <w:spacing w:after="120" w:line="276" w:lineRule="auto"/>
        <w:rPr>
          <w:rFonts w:ascii="Arial" w:hAnsi="Arial" w:cs="Arial"/>
          <w:color w:val="000000"/>
          <w:sz w:val="22"/>
          <w:szCs w:val="22"/>
          <w:lang w:val="en-GB"/>
        </w:rPr>
      </w:pPr>
    </w:p>
    <w:p w14:paraId="3176CD96" w14:textId="77777777" w:rsidR="00566F4E" w:rsidRPr="009F3A41" w:rsidRDefault="00566F4E" w:rsidP="00566F4E">
      <w:pPr>
        <w:tabs>
          <w:tab w:val="left" w:pos="3402"/>
        </w:tabs>
        <w:spacing w:after="120" w:line="276" w:lineRule="auto"/>
        <w:jc w:val="both"/>
        <w:rPr>
          <w:rFonts w:cs="Arial"/>
          <w:color w:val="000000"/>
        </w:rPr>
      </w:pPr>
      <w:r w:rsidRPr="009F3A41">
        <w:rPr>
          <w:rFonts w:cs="Arial"/>
          <w:color w:val="000000"/>
        </w:rPr>
        <w:t xml:space="preserve">Recent results obtained under Work Package S2 include the derivation of equations that allow a fast and accurate computation of radial neoclassical transport in low collisionality regimes of stellarators, and the development of numerical tools to solve such equations. The equations incorporate physical ingredients often neglected in local stellarator neoclassical simulations, such as the components of the magnetic drift and the electric field that are tangent to magnetic surfaces, as well as the effect of the magnetic shear.  </w:t>
      </w:r>
    </w:p>
    <w:p w14:paraId="35B9CC0F" w14:textId="77777777" w:rsidR="00566F4E" w:rsidRPr="009F3A41" w:rsidRDefault="00566F4E" w:rsidP="00566F4E">
      <w:pPr>
        <w:tabs>
          <w:tab w:val="left" w:pos="3402"/>
        </w:tabs>
        <w:spacing w:after="120" w:line="276" w:lineRule="auto"/>
        <w:rPr>
          <w:rFonts w:cs="Arial"/>
          <w:color w:val="000000"/>
          <w:lang w:val="en-GB"/>
        </w:rPr>
      </w:pPr>
      <w:r w:rsidRPr="009F3A41">
        <w:rPr>
          <w:rFonts w:cs="Arial"/>
          <w:color w:val="000000"/>
        </w:rPr>
        <w:t xml:space="preserve">The objective of this activity is to adapt the aformentioned numerical tools to tokamaks with broken toroidal symmetry (due to toroidal ripple or resonant magnetic </w:t>
      </w:r>
      <w:r w:rsidRPr="009F3A41">
        <w:rPr>
          <w:rFonts w:cs="Arial"/>
          <w:color w:val="000000"/>
        </w:rPr>
        <w:lastRenderedPageBreak/>
        <w:t>perturbations, for example), providing a fast code for the calculation of toroidal neoclassical viscosity in present and future tokamaks and, in particular, in ITER.</w:t>
      </w:r>
    </w:p>
    <w:p w14:paraId="388A7770" w14:textId="481AEF40" w:rsidR="00707915" w:rsidRDefault="00707915" w:rsidP="0017612D">
      <w:pPr>
        <w:tabs>
          <w:tab w:val="left" w:pos="3402"/>
        </w:tabs>
        <w:spacing w:after="120" w:line="276" w:lineRule="auto"/>
        <w:rPr>
          <w:rFonts w:ascii="Arial" w:hAnsi="Arial" w:cs="Arial"/>
          <w:color w:val="000000"/>
          <w:sz w:val="22"/>
          <w:szCs w:val="22"/>
          <w:lang w:val="en-GB"/>
        </w:rPr>
      </w:pPr>
    </w:p>
    <w:p w14:paraId="3191EEB3" w14:textId="79211DC4" w:rsidR="00707915" w:rsidRDefault="00707915" w:rsidP="00707915">
      <w:pPr>
        <w:pStyle w:val="Heading3"/>
      </w:pPr>
      <w:bookmarkStart w:id="3" w:name="_Toc532236014"/>
      <w:r>
        <w:t>Towards a validated predictive capability of the L-H transition and pedestal physics</w:t>
      </w:r>
      <w:bookmarkEnd w:id="3"/>
      <w:r>
        <w:t xml:space="preserve"> (</w:t>
      </w:r>
      <w:r w:rsidR="00E17781">
        <w:t>WPCD</w:t>
      </w:r>
      <w:r w:rsidR="00F65066">
        <w:t xml:space="preserve"> </w:t>
      </w:r>
      <w:r w:rsidR="00F65066" w:rsidRPr="00F65066">
        <w:t>in liaison with JET1 and MST1</w:t>
      </w:r>
      <w:r w:rsidRPr="00F65066">
        <w:t>)</w:t>
      </w:r>
      <w:r>
        <w:t xml:space="preserve"> </w:t>
      </w:r>
    </w:p>
    <w:p w14:paraId="4C593D45" w14:textId="150B7B19" w:rsidR="00707915" w:rsidRPr="009F3A41" w:rsidRDefault="00707915" w:rsidP="0017612D">
      <w:pPr>
        <w:tabs>
          <w:tab w:val="left" w:pos="3402"/>
        </w:tabs>
        <w:spacing w:after="120" w:line="276" w:lineRule="auto"/>
        <w:rPr>
          <w:rFonts w:cs="Arial"/>
          <w:color w:val="000000"/>
          <w:sz w:val="22"/>
          <w:szCs w:val="22"/>
        </w:rPr>
      </w:pPr>
    </w:p>
    <w:p w14:paraId="747E3064" w14:textId="710CD1AB" w:rsidR="000C1DB3" w:rsidRPr="009F3A41" w:rsidRDefault="000C1DB3" w:rsidP="002F70AB">
      <w:pPr>
        <w:tabs>
          <w:tab w:val="left" w:pos="3402"/>
        </w:tabs>
        <w:spacing w:after="120" w:line="276" w:lineRule="auto"/>
        <w:rPr>
          <w:rFonts w:cs="Arial"/>
          <w:color w:val="000000"/>
          <w:sz w:val="22"/>
          <w:szCs w:val="22"/>
        </w:rPr>
      </w:pPr>
      <w:r w:rsidRPr="00D276AE">
        <w:t>In this task, we aim to develop a validated predictive capability of the L-H transition and pedestal physics in the context of a multi-fidelity approach, building on years of preliminary work, pursuing ambitious but realistic goals. The successful completion of this example task requires an interdisciplinary team of researchers with complementary skills from theoretical, computational, and experimental plasma physics as well as applied mathematics and computer science. Collectively, this team needs to address the following research tasks</w:t>
      </w:r>
      <w:r w:rsidR="00D276AE" w:rsidRPr="00D02656">
        <w:t xml:space="preserve"> </w:t>
      </w:r>
      <w:r w:rsidR="00D276AE" w:rsidRPr="00D02656">
        <w:rPr>
          <w:rFonts w:cs="Arial"/>
        </w:rPr>
        <w:t>(</w:t>
      </w:r>
      <w:r w:rsidR="00D276AE" w:rsidRPr="00064B2A">
        <w:rPr>
          <w:rFonts w:cs="Arial"/>
        </w:rPr>
        <w:t>starting with only a sub-set of them for the 2019-2020 period)</w:t>
      </w:r>
      <w:r w:rsidRPr="00061BE7">
        <w:t>: carry out and an</w:t>
      </w:r>
      <w:r w:rsidR="002F70AB" w:rsidRPr="00061BE7">
        <w:t>alyze state-of-the-art global gyrokinetic</w:t>
      </w:r>
      <w:r w:rsidRPr="00061BE7">
        <w:t xml:space="preserve"> simulations under edge conditions on HPC systems; develop advanced </w:t>
      </w:r>
      <w:r w:rsidR="002F70AB" w:rsidRPr="00061BE7">
        <w:t xml:space="preserve">gyrokinetic </w:t>
      </w:r>
      <w:r w:rsidRPr="00061BE7">
        <w:t xml:space="preserve">-MHD models for the pedestal region; devise reduced transport models for the pedestal; develop and implement an </w:t>
      </w:r>
      <w:r w:rsidR="002F70AB" w:rsidRPr="00A72DAD">
        <w:t xml:space="preserve">flux-coordinate independent </w:t>
      </w:r>
      <w:r w:rsidRPr="00A72DAD">
        <w:t xml:space="preserve"> approach for a cross-separatrix version of an existing core GK code; provide and exploit up-to-date expertise in </w:t>
      </w:r>
      <w:r w:rsidR="002F70AB" w:rsidRPr="005334BD">
        <w:t>Verification &amp; Validation as well as Uncertainty Quantification</w:t>
      </w:r>
      <w:r w:rsidRPr="005334BD">
        <w:t xml:space="preserve">, HPC, software engineering, computational science, and data science; </w:t>
      </w:r>
      <w:r w:rsidR="005334BD">
        <w:t>define a suitable plan for code validation using existing experimetal data</w:t>
      </w:r>
      <w:r w:rsidRPr="005334BD">
        <w:t>.</w:t>
      </w:r>
    </w:p>
    <w:p w14:paraId="5924F2FB" w14:textId="17AB468C" w:rsidR="009F2566" w:rsidRDefault="009F2566">
      <w:pPr>
        <w:rPr>
          <w:rFonts w:ascii="Arial" w:hAnsi="Arial" w:cs="Arial"/>
          <w:color w:val="000000"/>
          <w:sz w:val="22"/>
          <w:szCs w:val="22"/>
        </w:rPr>
      </w:pPr>
      <w:r>
        <w:rPr>
          <w:rFonts w:ascii="Arial" w:hAnsi="Arial" w:cs="Arial"/>
          <w:color w:val="000000"/>
          <w:sz w:val="22"/>
          <w:szCs w:val="22"/>
        </w:rPr>
        <w:br w:type="page"/>
      </w:r>
    </w:p>
    <w:p w14:paraId="037DA0B1" w14:textId="201A4F71" w:rsidR="009F2566" w:rsidRPr="00885657" w:rsidRDefault="00A4272B" w:rsidP="009F3A41">
      <w:pPr>
        <w:pStyle w:val="Heading1"/>
        <w:jc w:val="center"/>
        <w:rPr>
          <w:rStyle w:val="Heading3Char"/>
          <w:rFonts w:asciiTheme="majorHAnsi" w:eastAsiaTheme="majorEastAsia" w:hAnsiTheme="majorHAnsi" w:cstheme="majorBidi"/>
          <w:color w:val="365F91" w:themeColor="accent1" w:themeShade="BF"/>
        </w:rPr>
      </w:pPr>
      <w:r w:rsidRPr="00885657">
        <w:rPr>
          <w:rStyle w:val="Heading3Char"/>
          <w:rFonts w:asciiTheme="majorHAnsi" w:eastAsiaTheme="majorEastAsia" w:hAnsiTheme="majorHAnsi" w:cstheme="majorBidi"/>
          <w:color w:val="365F91" w:themeColor="accent1" w:themeShade="BF"/>
        </w:rPr>
        <w:lastRenderedPageBreak/>
        <w:t>Thrust 2 (</w:t>
      </w:r>
      <w:r w:rsidRPr="00885657">
        <w:t>Missions 2 &amp; 8</w:t>
      </w:r>
      <w:r w:rsidRPr="00885657">
        <w:rPr>
          <w:rStyle w:val="Heading3Char"/>
          <w:rFonts w:asciiTheme="majorHAnsi" w:eastAsiaTheme="majorEastAsia" w:hAnsiTheme="majorHAnsi" w:cstheme="majorBidi"/>
          <w:color w:val="365F91" w:themeColor="accent1" w:themeShade="BF"/>
        </w:rPr>
        <w:t>) Pedestal , SOL , Divertor &amp; PWI</w:t>
      </w:r>
    </w:p>
    <w:p w14:paraId="2C66662A" w14:textId="77777777" w:rsidR="009F2566" w:rsidRPr="009F3A41" w:rsidRDefault="009F2566" w:rsidP="009F3A41"/>
    <w:p w14:paraId="31E78456" w14:textId="71B38C57" w:rsidR="00A4272B" w:rsidRDefault="009F7933" w:rsidP="00A4272B">
      <w:pPr>
        <w:pStyle w:val="Heading3"/>
        <w:rPr>
          <w:rStyle w:val="Heading3Char"/>
          <w:rFonts w:eastAsiaTheme="majorEastAsia"/>
        </w:rPr>
      </w:pPr>
      <w:r>
        <w:rPr>
          <w:rStyle w:val="Heading3Char"/>
          <w:rFonts w:eastAsiaTheme="majorEastAsia"/>
        </w:rPr>
        <w:t xml:space="preserve">Development of a </w:t>
      </w:r>
      <w:r>
        <w:t>neutral gas kinetics modular code</w:t>
      </w:r>
      <w:r w:rsidR="00A4272B">
        <w:rPr>
          <w:rStyle w:val="Heading3Char"/>
          <w:rFonts w:eastAsiaTheme="majorEastAsia"/>
        </w:rPr>
        <w:t xml:space="preserve"> (</w:t>
      </w:r>
      <w:r w:rsidR="00E17781">
        <w:rPr>
          <w:rStyle w:val="Heading3Char"/>
          <w:rFonts w:eastAsiaTheme="majorEastAsia"/>
        </w:rPr>
        <w:t>WP</w:t>
      </w:r>
      <w:r w:rsidR="00A4272B">
        <w:rPr>
          <w:rStyle w:val="Heading3Char"/>
          <w:rFonts w:eastAsiaTheme="majorEastAsia"/>
        </w:rPr>
        <w:t>PFC</w:t>
      </w:r>
      <w:r w:rsidR="00F65066">
        <w:rPr>
          <w:rStyle w:val="Heading3Char"/>
          <w:rFonts w:eastAsiaTheme="majorEastAsia"/>
        </w:rPr>
        <w:t xml:space="preserve"> </w:t>
      </w:r>
      <w:r w:rsidR="00C8692F">
        <w:rPr>
          <w:rStyle w:val="Heading3Char"/>
          <w:rFonts w:eastAsiaTheme="majorEastAsia"/>
        </w:rPr>
        <w:t xml:space="preserve">in liaison with DTT1-ADC, </w:t>
      </w:r>
      <w:r w:rsidR="00F65066" w:rsidRPr="00F65066">
        <w:rPr>
          <w:rStyle w:val="Heading3Char"/>
          <w:rFonts w:eastAsiaTheme="majorEastAsia"/>
        </w:rPr>
        <w:t>CD</w:t>
      </w:r>
      <w:r w:rsidR="00C8692F">
        <w:rPr>
          <w:rStyle w:val="Heading3Char"/>
          <w:rFonts w:eastAsiaTheme="majorEastAsia"/>
        </w:rPr>
        <w:t>, JET1/MST1, S1/S2</w:t>
      </w:r>
      <w:r w:rsidR="00A4272B">
        <w:rPr>
          <w:rStyle w:val="Heading3Char"/>
          <w:rFonts w:eastAsiaTheme="majorEastAsia"/>
        </w:rPr>
        <w:t xml:space="preserve">) </w:t>
      </w:r>
    </w:p>
    <w:p w14:paraId="101BE8F5" w14:textId="77777777" w:rsidR="009F3A41" w:rsidRPr="009F3A41" w:rsidRDefault="009F3A41" w:rsidP="009F3A41">
      <w:pPr>
        <w:spacing w:line="276" w:lineRule="auto"/>
      </w:pPr>
    </w:p>
    <w:p w14:paraId="1AF2E7EB" w14:textId="3B615F8A" w:rsidR="00C8692F" w:rsidRPr="000D4E15" w:rsidRDefault="00C8692F" w:rsidP="009F3A41">
      <w:pPr>
        <w:spacing w:line="276" w:lineRule="auto"/>
        <w:jc w:val="both"/>
      </w:pPr>
      <w:r>
        <w:rPr>
          <w:rFonts w:cstheme="majorHAnsi"/>
          <w:lang w:val="en-GB"/>
        </w:rPr>
        <w:t>The</w:t>
      </w:r>
      <w:r w:rsidRPr="009F7933">
        <w:rPr>
          <w:rFonts w:cstheme="majorHAnsi"/>
          <w:lang w:val="en-GB"/>
        </w:rPr>
        <w:t xml:space="preserve"> EIRENE </w:t>
      </w:r>
      <w:r>
        <w:rPr>
          <w:rFonts w:cstheme="majorHAnsi"/>
          <w:lang w:val="en-GB"/>
        </w:rPr>
        <w:t xml:space="preserve">3D Monte-Carlo code </w:t>
      </w:r>
      <w:r w:rsidRPr="009F7933">
        <w:rPr>
          <w:rFonts w:cstheme="majorHAnsi"/>
          <w:lang w:val="en-GB"/>
        </w:rPr>
        <w:t xml:space="preserve">is used </w:t>
      </w:r>
      <w:r>
        <w:rPr>
          <w:rFonts w:cstheme="majorHAnsi"/>
          <w:lang w:val="en-GB"/>
        </w:rPr>
        <w:t xml:space="preserve">worldwide </w:t>
      </w:r>
      <w:r w:rsidRPr="009F7933">
        <w:rPr>
          <w:rFonts w:cstheme="majorHAnsi"/>
          <w:lang w:val="en-GB"/>
        </w:rPr>
        <w:t xml:space="preserve">to model </w:t>
      </w:r>
      <w:r>
        <w:rPr>
          <w:rFonts w:cstheme="majorHAnsi"/>
          <w:lang w:val="en-GB"/>
        </w:rPr>
        <w:t>neutral transport in tokamaks (MSTs, JET, EAST, JT60-U/SA, ITER) with and without magnetic perturbations, stellarators (</w:t>
      </w:r>
      <w:r w:rsidRPr="009F7933">
        <w:rPr>
          <w:rFonts w:cstheme="majorHAnsi"/>
          <w:lang w:val="en-GB"/>
        </w:rPr>
        <w:t>W7X</w:t>
      </w:r>
      <w:r>
        <w:rPr>
          <w:rFonts w:cstheme="majorHAnsi"/>
          <w:lang w:val="en-GB"/>
        </w:rPr>
        <w:t>) and helical devices (TJ-II, LHD).</w:t>
      </w:r>
      <w:r w:rsidRPr="009F7933">
        <w:rPr>
          <w:rFonts w:cstheme="majorHAnsi"/>
          <w:lang w:val="en-GB"/>
        </w:rPr>
        <w:t xml:space="preserve"> </w:t>
      </w:r>
      <w:r>
        <w:rPr>
          <w:rFonts w:cstheme="majorHAnsi"/>
          <w:lang w:val="en-GB"/>
        </w:rPr>
        <w:t xml:space="preserve">EIRENE </w:t>
      </w:r>
      <w:r w:rsidRPr="009F7933">
        <w:rPr>
          <w:rFonts w:cstheme="majorHAnsi"/>
          <w:lang w:val="en-GB"/>
        </w:rPr>
        <w:t xml:space="preserve">is part of various code packages </w:t>
      </w:r>
      <w:r>
        <w:rPr>
          <w:rFonts w:cstheme="majorHAnsi"/>
          <w:lang w:val="en-GB"/>
        </w:rPr>
        <w:t xml:space="preserve">such as </w:t>
      </w:r>
      <w:r w:rsidRPr="009F7933">
        <w:rPr>
          <w:rFonts w:cstheme="majorHAnsi"/>
          <w:lang w:val="en-GB"/>
        </w:rPr>
        <w:t>SOLPS-ITER</w:t>
      </w:r>
      <w:r>
        <w:rPr>
          <w:rFonts w:cstheme="majorHAnsi"/>
          <w:lang w:val="en-GB"/>
        </w:rPr>
        <w:t xml:space="preserve"> and SOLEDGE2D-EIRENE.</w:t>
      </w:r>
      <w:r w:rsidRPr="009F7933">
        <w:rPr>
          <w:rFonts w:cstheme="majorHAnsi"/>
          <w:lang w:val="en-GB"/>
        </w:rPr>
        <w:t xml:space="preserve"> </w:t>
      </w:r>
      <w:r w:rsidRPr="0031755B">
        <w:rPr>
          <w:rFonts w:cstheme="majorHAnsi"/>
        </w:rPr>
        <w:t xml:space="preserve">A </w:t>
      </w:r>
      <w:r>
        <w:rPr>
          <w:rFonts w:cstheme="majorHAnsi"/>
        </w:rPr>
        <w:t xml:space="preserve">new </w:t>
      </w:r>
      <w:r w:rsidRPr="0031755B">
        <w:rPr>
          <w:rFonts w:cstheme="majorHAnsi"/>
        </w:rPr>
        <w:t>project focused on neutral gas physics/modeling could potentially aggregate several efforts</w:t>
      </w:r>
      <w:r>
        <w:rPr>
          <w:rFonts w:cstheme="majorHAnsi"/>
        </w:rPr>
        <w:t xml:space="preserve"> being done in various groups, especially those inside Europe. The proposed work</w:t>
      </w:r>
      <w:r w:rsidRPr="0031755B">
        <w:rPr>
          <w:rFonts w:cstheme="majorHAnsi"/>
        </w:rPr>
        <w:t xml:space="preserve"> would pro</w:t>
      </w:r>
      <w:r>
        <w:rPr>
          <w:rFonts w:cstheme="majorHAnsi"/>
        </w:rPr>
        <w:t>duce</w:t>
      </w:r>
      <w:r w:rsidRPr="0031755B">
        <w:rPr>
          <w:rFonts w:cstheme="majorHAnsi"/>
        </w:rPr>
        <w:t xml:space="preserve"> a </w:t>
      </w:r>
      <w:r>
        <w:rPr>
          <w:rFonts w:cstheme="majorHAnsi"/>
        </w:rPr>
        <w:t xml:space="preserve">more modern </w:t>
      </w:r>
      <w:r w:rsidRPr="0031755B">
        <w:rPr>
          <w:rFonts w:cstheme="majorHAnsi"/>
        </w:rPr>
        <w:t>framework for the future of EIRENE</w:t>
      </w:r>
      <w:r>
        <w:rPr>
          <w:rFonts w:cstheme="majorHAnsi"/>
        </w:rPr>
        <w:t>, with larger flexibility and usability for the community</w:t>
      </w:r>
      <w:r w:rsidRPr="0031755B">
        <w:rPr>
          <w:rFonts w:cstheme="majorHAnsi"/>
        </w:rPr>
        <w:t>.</w:t>
      </w:r>
      <w:r>
        <w:rPr>
          <w:rFonts w:cstheme="majorHAnsi"/>
        </w:rPr>
        <w:t xml:space="preserve"> </w:t>
      </w:r>
      <w:r>
        <w:rPr>
          <w:rFonts w:cstheme="majorHAnsi"/>
        </w:rPr>
        <w:br/>
      </w:r>
      <w:r>
        <w:rPr>
          <w:rFonts w:cstheme="majorHAnsi"/>
        </w:rPr>
        <w:br/>
      </w:r>
      <w:r w:rsidRPr="000D4E15">
        <w:t xml:space="preserve">The </w:t>
      </w:r>
      <w:r>
        <w:t>proposed task</w:t>
      </w:r>
      <w:r w:rsidRPr="000D4E15">
        <w:t xml:space="preserve"> deal</w:t>
      </w:r>
      <w:r>
        <w:t>s</w:t>
      </w:r>
      <w:r w:rsidRPr="000D4E15">
        <w:t xml:space="preserve"> with:</w:t>
      </w:r>
    </w:p>
    <w:p w14:paraId="73B7E4E8" w14:textId="77777777" w:rsidR="00C8692F" w:rsidRDefault="00C8692F" w:rsidP="009F3A41">
      <w:pPr>
        <w:pStyle w:val="ListParagraph"/>
        <w:numPr>
          <w:ilvl w:val="0"/>
          <w:numId w:val="34"/>
        </w:numPr>
        <w:spacing w:after="160" w:line="276" w:lineRule="auto"/>
      </w:pPr>
      <w:r>
        <w:rPr>
          <w:b/>
        </w:rPr>
        <w:t>Model hierarchies</w:t>
      </w:r>
      <w:r w:rsidRPr="005157D5">
        <w:rPr>
          <w:b/>
        </w:rPr>
        <w:t>: Hybrid-models in neutral transport</w:t>
      </w:r>
      <w:r>
        <w:br/>
        <w:t>The EIRENE code performs well in cases where neutrals can be treated as kinetic particles with large mean-free paths between collisions. However, in high density regions the (neutral) collisionality can increase dramatically. In these cases treating the neutrals in a fluid approach is computationally less expensive. Hybrid models (kinetic &amp; fluid treatment at the same time) for neutral transport can be advantageous. A new implementation of recent theoretical approaches (c.f. N. Horsten et al, CPP 2018) into the EIRENE code would lead to an optimum use of computational resources especially when coupled to other plasma codes. An adaptation of existing code parts in code packages like SOLEDGE2D-EIRENE or SOLPS-ITER for the hybrid approach is foreseen. The testing of new options (fluid treatment of molecules, number of moments in the neutral fluid model, tuning of the parameters, etc.) is part of the work.</w:t>
      </w:r>
      <w:r>
        <w:br/>
      </w:r>
    </w:p>
    <w:p w14:paraId="70D57D82" w14:textId="3C8ACEE3" w:rsidR="00C8692F" w:rsidRDefault="00C8692F" w:rsidP="009F3A41">
      <w:pPr>
        <w:pStyle w:val="ListParagraph"/>
        <w:numPr>
          <w:ilvl w:val="0"/>
          <w:numId w:val="34"/>
        </w:numPr>
        <w:spacing w:after="160" w:line="276" w:lineRule="auto"/>
      </w:pPr>
      <w:r w:rsidRPr="005157D5">
        <w:rPr>
          <w:b/>
        </w:rPr>
        <w:t>Coupling to turbulence codes</w:t>
      </w:r>
      <w:r>
        <w:br/>
        <w:t>An implementation of an OpenMP parallelization layer into EIRENE is required. Specifically 3D applications are numerically demanding as highly-resolved grids require large memory resources. Without an optimal use of computing</w:t>
      </w:r>
      <w:r w:rsidR="00A302F1">
        <w:t xml:space="preserve"> resources (shared memory manage</w:t>
      </w:r>
      <w:r>
        <w:t xml:space="preserve">ment), the coupling of EIRENE to 3D turbulent codes (e.g. TOKAM3X) would be facing a bottleneck within 1 year (MPI parallelization already exists in EIRENE but does only distribute workload across CPU nodes). Additionally, a review of the existing time dependent mode in EIRENE for </w:t>
      </w:r>
      <w:r>
        <w:lastRenderedPageBreak/>
        <w:t>coupling to short-time scale turbulent structures is required. Modelling errors incurred from the neutral transport coupled to the 2D/3D turbulent plasma transport needs to be monitored for convergence with suitable diagnostics implemented. When dealing with low ionization stages in weak collisional regimes of impurities, the trace-ion model option in EIRENE can also be exploited as an option.</w:t>
      </w:r>
      <w:r>
        <w:br/>
      </w:r>
    </w:p>
    <w:p w14:paraId="493CCD5A" w14:textId="3026593F" w:rsidR="00C8692F" w:rsidRDefault="00C8692F" w:rsidP="009F3A41">
      <w:pPr>
        <w:pStyle w:val="ListParagraph"/>
        <w:numPr>
          <w:ilvl w:val="0"/>
          <w:numId w:val="34"/>
        </w:numPr>
        <w:spacing w:after="160" w:line="276" w:lineRule="auto"/>
      </w:pPr>
      <w:r w:rsidRPr="005157D5">
        <w:rPr>
          <w:b/>
        </w:rPr>
        <w:t>Refactoring of the code</w:t>
      </w:r>
      <w:r>
        <w:br/>
        <w:t>The EIRENE code has come into age, but is still the major code for neutrals kinetics in the world. New implementations of physics models into the code (e.g. improved sheath or molecule physics, PWI models) are currently hampered by legacy coding techniques. Also the usability of the code (user interface) is not state-of-the-art and thus it is proposed to refactor the EIRENE code structure as a whole. A more modular approach is sought. However, a full rewrite of the code is not required..</w:t>
      </w:r>
    </w:p>
    <w:p w14:paraId="1BD0EE4C" w14:textId="77777777" w:rsidR="00A4272B" w:rsidRDefault="00A4272B" w:rsidP="009F3A41">
      <w:pPr>
        <w:tabs>
          <w:tab w:val="left" w:pos="3402"/>
        </w:tabs>
        <w:spacing w:after="120" w:line="276" w:lineRule="auto"/>
        <w:rPr>
          <w:rFonts w:ascii="Arial" w:hAnsi="Arial" w:cs="Arial"/>
          <w:color w:val="000000"/>
          <w:sz w:val="22"/>
          <w:szCs w:val="22"/>
        </w:rPr>
      </w:pPr>
    </w:p>
    <w:p w14:paraId="310374CA" w14:textId="57527121" w:rsidR="00707915" w:rsidRDefault="00707915" w:rsidP="009F3A41">
      <w:pPr>
        <w:pStyle w:val="Heading3"/>
      </w:pPr>
      <w:r w:rsidRPr="00707915">
        <w:rPr>
          <w:rStyle w:val="Heading3Char"/>
          <w:rFonts w:eastAsiaTheme="majorEastAsia"/>
        </w:rPr>
        <w:t xml:space="preserve">Design of a next generation European Edge and Boundary Code for reactor relevant devices with various magnetic configurations (including coupling to turbulence codes and pedestal-SOL interface) </w:t>
      </w:r>
      <w:r>
        <w:rPr>
          <w:rStyle w:val="Heading3Char"/>
          <w:rFonts w:eastAsiaTheme="majorEastAsia"/>
        </w:rPr>
        <w:t>(</w:t>
      </w:r>
      <w:r w:rsidR="00E17781">
        <w:rPr>
          <w:rStyle w:val="Heading3Char"/>
          <w:rFonts w:eastAsiaTheme="majorEastAsia"/>
        </w:rPr>
        <w:t>WP</w:t>
      </w:r>
      <w:r>
        <w:rPr>
          <w:rStyle w:val="Heading3Char"/>
          <w:rFonts w:eastAsiaTheme="majorEastAsia"/>
        </w:rPr>
        <w:t>DTT1-ADC</w:t>
      </w:r>
      <w:r w:rsidR="00F65066">
        <w:rPr>
          <w:rStyle w:val="Heading3Char"/>
          <w:rFonts w:eastAsiaTheme="majorEastAsia"/>
        </w:rPr>
        <w:t xml:space="preserve"> </w:t>
      </w:r>
      <w:r w:rsidR="00F65066" w:rsidRPr="00F65066">
        <w:rPr>
          <w:rStyle w:val="Heading3Char"/>
          <w:rFonts w:eastAsiaTheme="majorEastAsia"/>
        </w:rPr>
        <w:t>in liaison with PFC</w:t>
      </w:r>
      <w:r w:rsidR="00F65066">
        <w:rPr>
          <w:rStyle w:val="Heading3Char"/>
          <w:rFonts w:eastAsiaTheme="majorEastAsia"/>
        </w:rPr>
        <w:t xml:space="preserve">, </w:t>
      </w:r>
      <w:r w:rsidR="00F65066" w:rsidRPr="00F65066">
        <w:rPr>
          <w:rStyle w:val="Heading3Char"/>
          <w:rFonts w:eastAsiaTheme="majorEastAsia"/>
        </w:rPr>
        <w:t>JET1, MST1, CD</w:t>
      </w:r>
      <w:r w:rsidR="00C8692F">
        <w:rPr>
          <w:rStyle w:val="Heading3Char"/>
          <w:rFonts w:eastAsiaTheme="majorEastAsia"/>
        </w:rPr>
        <w:t>, S1/S2</w:t>
      </w:r>
      <w:r>
        <w:rPr>
          <w:rStyle w:val="Heading3Char"/>
          <w:rFonts w:eastAsiaTheme="majorEastAsia"/>
        </w:rPr>
        <w:t xml:space="preserve">) </w:t>
      </w:r>
    </w:p>
    <w:p w14:paraId="0C8AFEB8" w14:textId="2D022F38" w:rsidR="00707915" w:rsidRDefault="00707915" w:rsidP="009F3A41">
      <w:pPr>
        <w:tabs>
          <w:tab w:val="left" w:pos="3402"/>
        </w:tabs>
        <w:spacing w:after="120" w:line="276" w:lineRule="auto"/>
        <w:rPr>
          <w:rFonts w:ascii="Arial" w:hAnsi="Arial" w:cs="Arial"/>
          <w:color w:val="000000"/>
          <w:sz w:val="22"/>
          <w:szCs w:val="22"/>
        </w:rPr>
      </w:pPr>
    </w:p>
    <w:p w14:paraId="1BC82934" w14:textId="137BB232" w:rsidR="002F70AB" w:rsidRDefault="002F70AB" w:rsidP="009F3A41">
      <w:pPr>
        <w:spacing w:after="160" w:line="276" w:lineRule="auto"/>
        <w:jc w:val="both"/>
      </w:pPr>
      <w:r>
        <w:t xml:space="preserve">It is widely acknowledged that in the extreme conditions of a reactor relevant machine, handling the plasma exhaust towards the material surfaces of the device is of vital importance. </w:t>
      </w:r>
      <w:r w:rsidRPr="00C70CA6">
        <w:t xml:space="preserve">To extrapolate present day results to </w:t>
      </w:r>
      <w:r>
        <w:t xml:space="preserve">ITER and </w:t>
      </w:r>
      <w:r w:rsidRPr="00C70CA6">
        <w:t>DEMO with sufficient confidence, adequate predictive capability, based on first principles insigh</w:t>
      </w:r>
      <w:r>
        <w:t>t, must be obtained through</w:t>
      </w:r>
      <w:r w:rsidRPr="00C70CA6">
        <w:t xml:space="preserve"> development</w:t>
      </w:r>
      <w:r>
        <w:t xml:space="preserve"> of both theoretical models for the plasma edge and innovative numerical codes</w:t>
      </w:r>
      <w:r w:rsidRPr="00C70CA6">
        <w:t>.</w:t>
      </w:r>
      <w:r>
        <w:t xml:space="preserve"> An effort in this direction must take into account the challenges of the particular operation conditions, which are rarely encountered in current experiments and therefore even less often properly modelled. High performance computing is evolving at a fast pace towards exascale capabilities, which will allow unprecedented performance for scientific codes</w:t>
      </w:r>
      <w:r w:rsidR="00885657">
        <w:t xml:space="preserve"> and these advances must be intercepted by the fusion community building on the existing effort</w:t>
      </w:r>
      <w:r>
        <w:t xml:space="preserve">. This </w:t>
      </w:r>
      <w:r w:rsidR="00885657">
        <w:t xml:space="preserve">pilot project </w:t>
      </w:r>
      <w:r>
        <w:t>is aimed at producing a</w:t>
      </w:r>
      <w:r w:rsidR="00885657">
        <w:t xml:space="preserve"> preliminar </w:t>
      </w:r>
      <w:r>
        <w:t xml:space="preserve"> agile software design for a new European Edge and Boundary code, able to exploit such computational advances and projected towards ITER and DEMO conditions. The </w:t>
      </w:r>
      <w:r w:rsidR="00885657">
        <w:t xml:space="preserve">project </w:t>
      </w:r>
      <w:r>
        <w:t xml:space="preserve">would include requirements analysis, </w:t>
      </w:r>
      <w:r w:rsidRPr="009241F4">
        <w:t>software architecture and high level design of the main modules with an overall picture of their interaction</w:t>
      </w:r>
      <w:r>
        <w:t>,</w:t>
      </w:r>
      <w:r w:rsidRPr="009241F4">
        <w:t xml:space="preserve"> </w:t>
      </w:r>
      <w:r>
        <w:t xml:space="preserve">identification of optimal algorithms, and creation of modular applications to test the </w:t>
      </w:r>
      <w:r>
        <w:lastRenderedPageBreak/>
        <w:t xml:space="preserve">scalability of the solutions discovered. The purpose of the code would be to simulate the physics of the plasma and of the neutral particles in the Scrape-Off Layer and in the region just inside the separatrix in realistic 3D geometry with self-consistent cross field turbulent transport. </w:t>
      </w:r>
      <w:r w:rsidR="00885657">
        <w:t>If successful (and pending resource), the pilot project could turn into a full 5-year project that would complete the design and deliver the code at full capabilities.</w:t>
      </w:r>
    </w:p>
    <w:p w14:paraId="4B923BB8" w14:textId="41FBB3AB" w:rsidR="002F70AB" w:rsidRDefault="002F70AB" w:rsidP="009F3A41">
      <w:pPr>
        <w:spacing w:after="160" w:line="276" w:lineRule="auto"/>
        <w:jc w:val="both"/>
      </w:pPr>
      <w:r>
        <w:t xml:space="preserve">Four pillars will sustain the </w:t>
      </w:r>
      <w:r w:rsidR="00885657">
        <w:t xml:space="preserve">complete </w:t>
      </w:r>
      <w:r>
        <w:t>project: 1) the identification of the physics required to properly model the exhaust in next generation machines and a review of the advanced computing solution that might allow this; 2) the coherent development of a boundary plasma model, including the relevant physics for a reactor scale device; 3) the identification of a software architecture and of algorithmic solutions that would lead to an efficient and optimal implementation of such model into a modern, professional and state of the art numerical code; 4) whenever possible, the improvement of existing numerical codes through the application of the identified algorithms, so that the gap leading to the new code will be smoothly filled with the current numerical tools.</w:t>
      </w:r>
    </w:p>
    <w:p w14:paraId="2B8B7618" w14:textId="77777777" w:rsidR="00885657" w:rsidRDefault="00885657" w:rsidP="009F3A41">
      <w:pPr>
        <w:spacing w:after="160" w:line="276" w:lineRule="auto"/>
        <w:jc w:val="both"/>
      </w:pPr>
      <w:r>
        <w:t xml:space="preserve">In the pilot project stage, only part of the full programme will be realized and the initial focus will be on the definition of the physics basis and on the specification of the high level design leading to the development of a reduced number of core modules of the code to test its potential capabilities and scalability. In this initial period, particular attention will be devoted to transfer any original concept to the suite of existing European edge codes, with the aim of maintaining their unique features during the period of development of the European Edge and Boundary code. </w:t>
      </w:r>
    </w:p>
    <w:p w14:paraId="47DA4F62" w14:textId="5C3BA70F" w:rsidR="002F70AB" w:rsidRPr="00707915" w:rsidRDefault="002F70AB" w:rsidP="009F3A41">
      <w:pPr>
        <w:tabs>
          <w:tab w:val="left" w:pos="3402"/>
        </w:tabs>
        <w:spacing w:after="120" w:line="276" w:lineRule="auto"/>
        <w:rPr>
          <w:rFonts w:ascii="Arial" w:hAnsi="Arial" w:cs="Arial"/>
          <w:color w:val="000000"/>
          <w:sz w:val="22"/>
          <w:szCs w:val="22"/>
        </w:rPr>
      </w:pPr>
    </w:p>
    <w:sectPr w:rsidR="002F70AB" w:rsidRPr="00707915" w:rsidSect="003E6F9E">
      <w:headerReference w:type="even" r:id="rId9"/>
      <w:headerReference w:type="default" r:id="rId10"/>
      <w:footerReference w:type="default" r:id="rId11"/>
      <w:pgSz w:w="11900" w:h="16840"/>
      <w:pgMar w:top="2552" w:right="1418" w:bottom="2268" w:left="1418" w:header="0" w:footer="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B27760" w14:textId="77777777" w:rsidR="00840C00" w:rsidRDefault="00840C00" w:rsidP="00976F24">
      <w:r>
        <w:separator/>
      </w:r>
    </w:p>
  </w:endnote>
  <w:endnote w:type="continuationSeparator" w:id="0">
    <w:p w14:paraId="47E4252E" w14:textId="77777777" w:rsidR="00840C00" w:rsidRDefault="00840C00" w:rsidP="00976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ionPro-Regular">
    <w:altName w:val="Arial"/>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FB9073" w14:textId="77777777" w:rsidR="0044558C" w:rsidRDefault="0044558C" w:rsidP="00E831AB">
    <w:pPr>
      <w:pStyle w:val="Footer"/>
      <w:jc w:val="center"/>
    </w:pPr>
    <w:r>
      <w:rPr>
        <w:noProof/>
        <w:lang w:val="en-GB" w:eastAsia="en-GB"/>
      </w:rPr>
      <mc:AlternateContent>
        <mc:Choice Requires="wps">
          <w:drawing>
            <wp:anchor distT="0" distB="0" distL="114300" distR="114300" simplePos="0" relativeHeight="251661312" behindDoc="0" locked="0" layoutInCell="1" allowOverlap="1" wp14:anchorId="4C17BDC5" wp14:editId="45D8070F">
              <wp:simplePos x="0" y="0"/>
              <wp:positionH relativeFrom="column">
                <wp:posOffset>5228590</wp:posOffset>
              </wp:positionH>
              <wp:positionV relativeFrom="paragraph">
                <wp:posOffset>-152400</wp:posOffset>
              </wp:positionV>
              <wp:extent cx="668655" cy="314325"/>
              <wp:effectExtent l="0" t="0" r="0" b="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8655" cy="314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7AB7F0C" w14:textId="52A618D9" w:rsidR="0044558C" w:rsidRPr="006C271C" w:rsidRDefault="0044558C">
                          <w:pPr>
                            <w:rPr>
                              <w:rFonts w:ascii="Arial" w:hAnsi="Arial" w:cs="Arial"/>
                              <w:sz w:val="14"/>
                              <w:szCs w:val="14"/>
                              <w:lang w:val="en-GB"/>
                            </w:rPr>
                          </w:pPr>
                          <w:r w:rsidRPr="006C271C">
                            <w:rPr>
                              <w:rFonts w:ascii="Arial" w:hAnsi="Arial" w:cs="Arial"/>
                              <w:sz w:val="14"/>
                              <w:szCs w:val="14"/>
                              <w:lang w:val="en-GB"/>
                            </w:rPr>
                            <w:ptab w:relativeTo="margin" w:alignment="right" w:leader="none"/>
                          </w:r>
                          <w:r>
                            <w:rPr>
                              <w:rFonts w:ascii="Arial" w:hAnsi="Arial" w:cs="Arial"/>
                              <w:sz w:val="14"/>
                              <w:szCs w:val="14"/>
                              <w:lang w:val="en-GB"/>
                            </w:rPr>
                            <w:t>P</w:t>
                          </w:r>
                          <w:r w:rsidRPr="006C271C">
                            <w:rPr>
                              <w:rFonts w:ascii="Arial" w:hAnsi="Arial" w:cs="Arial"/>
                              <w:sz w:val="14"/>
                              <w:szCs w:val="14"/>
                              <w:lang w:val="en-GB"/>
                            </w:rPr>
                            <w:t xml:space="preserve">age </w:t>
                          </w:r>
                          <w:r w:rsidRPr="006C271C">
                            <w:rPr>
                              <w:rFonts w:ascii="Arial" w:hAnsi="Arial" w:cs="Arial"/>
                              <w:sz w:val="14"/>
                              <w:szCs w:val="14"/>
                              <w:lang w:val="en-GB"/>
                            </w:rPr>
                            <w:fldChar w:fldCharType="begin"/>
                          </w:r>
                          <w:r w:rsidRPr="006C271C">
                            <w:rPr>
                              <w:rFonts w:ascii="Arial" w:hAnsi="Arial" w:cs="Arial"/>
                              <w:sz w:val="14"/>
                              <w:szCs w:val="14"/>
                              <w:lang w:val="en-GB"/>
                            </w:rPr>
                            <w:instrText xml:space="preserve"> PAGE  \* Arabic  \* MERGEFORMAT </w:instrText>
                          </w:r>
                          <w:r w:rsidRPr="006C271C">
                            <w:rPr>
                              <w:rFonts w:ascii="Arial" w:hAnsi="Arial" w:cs="Arial"/>
                              <w:sz w:val="14"/>
                              <w:szCs w:val="14"/>
                              <w:lang w:val="en-GB"/>
                            </w:rPr>
                            <w:fldChar w:fldCharType="separate"/>
                          </w:r>
                          <w:r w:rsidR="00AF33B2">
                            <w:rPr>
                              <w:rFonts w:ascii="Arial" w:hAnsi="Arial" w:cs="Arial"/>
                              <w:noProof/>
                              <w:sz w:val="14"/>
                              <w:szCs w:val="14"/>
                              <w:lang w:val="en-GB"/>
                            </w:rPr>
                            <w:t>1</w:t>
                          </w:r>
                          <w:r w:rsidRPr="006C271C">
                            <w:rPr>
                              <w:rFonts w:ascii="Arial" w:hAnsi="Arial" w:cs="Arial"/>
                              <w:sz w:val="14"/>
                              <w:szCs w:val="14"/>
                              <w:lang w:val="en-GB"/>
                            </w:rPr>
                            <w:fldChar w:fldCharType="end"/>
                          </w:r>
                          <w:r w:rsidRPr="006C271C">
                            <w:rPr>
                              <w:rFonts w:ascii="Arial" w:hAnsi="Arial" w:cs="Arial"/>
                              <w:sz w:val="14"/>
                              <w:szCs w:val="14"/>
                              <w:lang w:val="en-GB"/>
                            </w:rPr>
                            <w:t xml:space="preserve"> of </w:t>
                          </w:r>
                          <w:r w:rsidRPr="006C271C">
                            <w:rPr>
                              <w:rFonts w:ascii="Arial" w:hAnsi="Arial" w:cs="Arial"/>
                              <w:sz w:val="14"/>
                              <w:szCs w:val="14"/>
                              <w:lang w:val="en-GB"/>
                            </w:rPr>
                            <w:fldChar w:fldCharType="begin"/>
                          </w:r>
                          <w:r w:rsidRPr="006C271C">
                            <w:rPr>
                              <w:rFonts w:ascii="Arial" w:hAnsi="Arial" w:cs="Arial"/>
                              <w:sz w:val="14"/>
                              <w:szCs w:val="14"/>
                              <w:lang w:val="en-GB"/>
                            </w:rPr>
                            <w:instrText xml:space="preserve"> NUMPAGES  \* Arabic  \* MERGEFORMAT </w:instrText>
                          </w:r>
                          <w:r w:rsidRPr="006C271C">
                            <w:rPr>
                              <w:rFonts w:ascii="Arial" w:hAnsi="Arial" w:cs="Arial"/>
                              <w:sz w:val="14"/>
                              <w:szCs w:val="14"/>
                              <w:lang w:val="en-GB"/>
                            </w:rPr>
                            <w:fldChar w:fldCharType="separate"/>
                          </w:r>
                          <w:r w:rsidR="00AF33B2">
                            <w:rPr>
                              <w:rFonts w:ascii="Arial" w:hAnsi="Arial" w:cs="Arial"/>
                              <w:noProof/>
                              <w:sz w:val="14"/>
                              <w:szCs w:val="14"/>
                              <w:lang w:val="en-GB"/>
                            </w:rPr>
                            <w:t>6</w:t>
                          </w:r>
                          <w:r w:rsidRPr="006C271C">
                            <w:rPr>
                              <w:rFonts w:ascii="Arial" w:hAnsi="Arial" w:cs="Arial"/>
                              <w:sz w:val="14"/>
                              <w:szCs w:val="14"/>
                              <w:lang w:val="en-GB"/>
                            </w:rPr>
                            <w:fldChar w:fldCharType="end"/>
                          </w:r>
                          <w:r w:rsidRPr="006C271C">
                            <w:rPr>
                              <w:rFonts w:ascii="Arial" w:hAnsi="Arial" w:cs="Arial"/>
                              <w:sz w:val="14"/>
                              <w:szCs w:val="14"/>
                              <w:lang w:val="en-GB"/>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C17BDC5" id="_x0000_t202" coordsize="21600,21600" o:spt="202" path="m,l,21600r21600,l21600,xe">
              <v:stroke joinstyle="miter"/>
              <v:path gradientshapeok="t" o:connecttype="rect"/>
            </v:shapetype>
            <v:shape id="Text Box 2" o:spid="_x0000_s1026" type="#_x0000_t202" style="position:absolute;left:0;text-align:left;margin-left:411.7pt;margin-top:-12pt;width:52.65pt;height:2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" stroked="f">
              <v:textbox>
                <w:txbxContent>
                  <w:p w14:paraId="57AB7F0C" w14:textId="52A618D9" w:rsidR="0044558C" w:rsidRPr="006C271C" w:rsidRDefault="0044558C">
                    <w:pPr>
                      <w:rPr>
                        <w:rFonts w:ascii="Arial" w:hAnsi="Arial" w:cs="Arial"/>
                        <w:sz w:val="14"/>
                        <w:szCs w:val="14"/>
                        <w:lang w:val="en-GB"/>
                      </w:rPr>
                    </w:pPr>
                    <w:r w:rsidRPr="006C271C">
                      <w:rPr>
                        <w:rFonts w:ascii="Arial" w:hAnsi="Arial" w:cs="Arial"/>
                        <w:sz w:val="14"/>
                        <w:szCs w:val="14"/>
                        <w:lang w:val="en-GB"/>
                      </w:rPr>
                      <w:ptab w:relativeTo="margin" w:alignment="right" w:leader="none"/>
                    </w:r>
                    <w:r>
                      <w:rPr>
                        <w:rFonts w:ascii="Arial" w:hAnsi="Arial" w:cs="Arial"/>
                        <w:sz w:val="14"/>
                        <w:szCs w:val="14"/>
                        <w:lang w:val="en-GB"/>
                      </w:rPr>
                      <w:t>P</w:t>
                    </w:r>
                    <w:r w:rsidRPr="006C271C">
                      <w:rPr>
                        <w:rFonts w:ascii="Arial" w:hAnsi="Arial" w:cs="Arial"/>
                        <w:sz w:val="14"/>
                        <w:szCs w:val="14"/>
                        <w:lang w:val="en-GB"/>
                      </w:rPr>
                      <w:t xml:space="preserve">age </w:t>
                    </w:r>
                    <w:r w:rsidRPr="006C271C">
                      <w:rPr>
                        <w:rFonts w:ascii="Arial" w:hAnsi="Arial" w:cs="Arial"/>
                        <w:sz w:val="14"/>
                        <w:szCs w:val="14"/>
                        <w:lang w:val="en-GB"/>
                      </w:rPr>
                      <w:fldChar w:fldCharType="begin"/>
                    </w:r>
                    <w:r w:rsidRPr="006C271C">
                      <w:rPr>
                        <w:rFonts w:ascii="Arial" w:hAnsi="Arial" w:cs="Arial"/>
                        <w:sz w:val="14"/>
                        <w:szCs w:val="14"/>
                        <w:lang w:val="en-GB"/>
                      </w:rPr>
                      <w:instrText xml:space="preserve"> PAGE  \* Arabic  \* MERGEFORMAT </w:instrText>
                    </w:r>
                    <w:r w:rsidRPr="006C271C">
                      <w:rPr>
                        <w:rFonts w:ascii="Arial" w:hAnsi="Arial" w:cs="Arial"/>
                        <w:sz w:val="14"/>
                        <w:szCs w:val="14"/>
                        <w:lang w:val="en-GB"/>
                      </w:rPr>
                      <w:fldChar w:fldCharType="separate"/>
                    </w:r>
                    <w:r w:rsidR="00AF33B2">
                      <w:rPr>
                        <w:rFonts w:ascii="Arial" w:hAnsi="Arial" w:cs="Arial"/>
                        <w:noProof/>
                        <w:sz w:val="14"/>
                        <w:szCs w:val="14"/>
                        <w:lang w:val="en-GB"/>
                      </w:rPr>
                      <w:t>1</w:t>
                    </w:r>
                    <w:r w:rsidRPr="006C271C">
                      <w:rPr>
                        <w:rFonts w:ascii="Arial" w:hAnsi="Arial" w:cs="Arial"/>
                        <w:sz w:val="14"/>
                        <w:szCs w:val="14"/>
                        <w:lang w:val="en-GB"/>
                      </w:rPr>
                      <w:fldChar w:fldCharType="end"/>
                    </w:r>
                    <w:r w:rsidRPr="006C271C">
                      <w:rPr>
                        <w:rFonts w:ascii="Arial" w:hAnsi="Arial" w:cs="Arial"/>
                        <w:sz w:val="14"/>
                        <w:szCs w:val="14"/>
                        <w:lang w:val="en-GB"/>
                      </w:rPr>
                      <w:t xml:space="preserve"> of </w:t>
                    </w:r>
                    <w:r w:rsidRPr="006C271C">
                      <w:rPr>
                        <w:rFonts w:ascii="Arial" w:hAnsi="Arial" w:cs="Arial"/>
                        <w:sz w:val="14"/>
                        <w:szCs w:val="14"/>
                        <w:lang w:val="en-GB"/>
                      </w:rPr>
                      <w:fldChar w:fldCharType="begin"/>
                    </w:r>
                    <w:r w:rsidRPr="006C271C">
                      <w:rPr>
                        <w:rFonts w:ascii="Arial" w:hAnsi="Arial" w:cs="Arial"/>
                        <w:sz w:val="14"/>
                        <w:szCs w:val="14"/>
                        <w:lang w:val="en-GB"/>
                      </w:rPr>
                      <w:instrText xml:space="preserve"> NUMPAGES  \* Arabic  \* MERGEFORMAT </w:instrText>
                    </w:r>
                    <w:r w:rsidRPr="006C271C">
                      <w:rPr>
                        <w:rFonts w:ascii="Arial" w:hAnsi="Arial" w:cs="Arial"/>
                        <w:sz w:val="14"/>
                        <w:szCs w:val="14"/>
                        <w:lang w:val="en-GB"/>
                      </w:rPr>
                      <w:fldChar w:fldCharType="separate"/>
                    </w:r>
                    <w:r w:rsidR="00AF33B2">
                      <w:rPr>
                        <w:rFonts w:ascii="Arial" w:hAnsi="Arial" w:cs="Arial"/>
                        <w:noProof/>
                        <w:sz w:val="14"/>
                        <w:szCs w:val="14"/>
                        <w:lang w:val="en-GB"/>
                      </w:rPr>
                      <w:t>6</w:t>
                    </w:r>
                    <w:r w:rsidRPr="006C271C">
                      <w:rPr>
                        <w:rFonts w:ascii="Arial" w:hAnsi="Arial" w:cs="Arial"/>
                        <w:sz w:val="14"/>
                        <w:szCs w:val="14"/>
                        <w:lang w:val="en-GB"/>
                      </w:rPr>
                      <w:fldChar w:fldCharType="end"/>
                    </w:r>
                    <w:r w:rsidRPr="006C271C">
                      <w:rPr>
                        <w:rFonts w:ascii="Arial" w:hAnsi="Arial" w:cs="Arial"/>
                        <w:sz w:val="14"/>
                        <w:szCs w:val="14"/>
                        <w:lang w:val="en-GB"/>
                      </w:rPr>
                      <w:t xml:space="preserve"> </w:t>
                    </w:r>
                  </w:p>
                </w:txbxContent>
              </v:textbox>
            </v:shape>
          </w:pict>
        </mc:Fallback>
      </mc:AlternateContent>
    </w:r>
    <w:r>
      <w:rPr>
        <w:noProof/>
        <w:lang w:val="en-GB" w:eastAsia="en-GB"/>
      </w:rPr>
      <mc:AlternateContent>
        <mc:Choice Requires="wps">
          <w:drawing>
            <wp:anchor distT="0" distB="0" distL="114300" distR="114300" simplePos="0" relativeHeight="251657216" behindDoc="1" locked="0" layoutInCell="1" allowOverlap="1" wp14:anchorId="0B9391C9" wp14:editId="374C7C80">
              <wp:simplePos x="0" y="0"/>
              <wp:positionH relativeFrom="column">
                <wp:posOffset>4800600</wp:posOffset>
              </wp:positionH>
              <wp:positionV relativeFrom="paragraph">
                <wp:posOffset>-651510</wp:posOffset>
              </wp:positionV>
              <wp:extent cx="1576070" cy="583565"/>
              <wp:effectExtent l="0" t="0" r="0" b="1270"/>
              <wp:wrapNone/>
              <wp:docPr id="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6070" cy="5835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9A0507" w14:textId="77777777" w:rsidR="0044558C" w:rsidRDefault="0044558C" w:rsidP="00717F8B">
                          <w:pPr>
                            <w:rPr>
                              <w:rFonts w:ascii="Arial" w:hAnsi="Arial" w:cs="Arial"/>
                              <w:color w:val="000000"/>
                              <w:sz w:val="10"/>
                              <w:szCs w:val="10"/>
                              <w:lang w:val="en-GB"/>
                            </w:rPr>
                          </w:pPr>
                          <w:r w:rsidRPr="003166E0">
                            <w:rPr>
                              <w:rFonts w:ascii="Arial" w:hAnsi="Arial" w:cs="Arial"/>
                              <w:color w:val="000000"/>
                              <w:sz w:val="10"/>
                              <w:szCs w:val="10"/>
                              <w:lang w:val="en-GB"/>
                            </w:rPr>
                            <w:t xml:space="preserve">EUROfusion receives funding </w:t>
                          </w:r>
                        </w:p>
                        <w:p w14:paraId="05BFBD3B" w14:textId="77777777" w:rsidR="0044558C" w:rsidRDefault="0044558C" w:rsidP="00717F8B">
                          <w:pPr>
                            <w:rPr>
                              <w:rFonts w:ascii="Arial" w:hAnsi="Arial" w:cs="Arial"/>
                              <w:color w:val="000000"/>
                              <w:sz w:val="10"/>
                              <w:szCs w:val="10"/>
                              <w:lang w:val="en-GB"/>
                            </w:rPr>
                          </w:pPr>
                          <w:r w:rsidRPr="003166E0">
                            <w:rPr>
                              <w:rFonts w:ascii="Arial" w:hAnsi="Arial" w:cs="Arial"/>
                              <w:color w:val="000000"/>
                              <w:sz w:val="10"/>
                              <w:szCs w:val="10"/>
                              <w:lang w:val="en-GB"/>
                            </w:rPr>
                            <w:t>from the European Commission</w:t>
                          </w:r>
                        </w:p>
                        <w:p w14:paraId="27CB3230" w14:textId="77777777" w:rsidR="0044558C" w:rsidRDefault="0044558C" w:rsidP="00717F8B">
                          <w:pPr>
                            <w:rPr>
                              <w:rFonts w:ascii="Arial" w:hAnsi="Arial" w:cs="Arial"/>
                              <w:color w:val="000000"/>
                              <w:sz w:val="10"/>
                              <w:szCs w:val="10"/>
                              <w:lang w:val="en-GB"/>
                            </w:rPr>
                          </w:pPr>
                          <w:r w:rsidRPr="003166E0">
                            <w:rPr>
                              <w:rFonts w:ascii="Arial" w:hAnsi="Arial" w:cs="Arial"/>
                              <w:color w:val="000000"/>
                              <w:sz w:val="10"/>
                              <w:szCs w:val="10"/>
                              <w:lang w:val="en-GB"/>
                            </w:rPr>
                            <w:t xml:space="preserve">under Grant Agreement </w:t>
                          </w:r>
                        </w:p>
                        <w:p w14:paraId="3951264B" w14:textId="77777777" w:rsidR="0044558C" w:rsidRPr="003166E0" w:rsidRDefault="0044558C" w:rsidP="00717F8B">
                          <w:pPr>
                            <w:rPr>
                              <w:rFonts w:ascii="Arial" w:hAnsi="Arial" w:cs="Arial"/>
                              <w:color w:val="000000"/>
                              <w:sz w:val="10"/>
                              <w:szCs w:val="10"/>
                              <w:lang w:val="en-GB"/>
                            </w:rPr>
                          </w:pPr>
                          <w:r w:rsidRPr="003166E0">
                            <w:rPr>
                              <w:rFonts w:ascii="Arial" w:hAnsi="Arial" w:cs="Arial"/>
                              <w:color w:val="000000"/>
                              <w:sz w:val="10"/>
                              <w:szCs w:val="10"/>
                              <w:lang w:val="en-GB"/>
                            </w:rPr>
                            <w:t>No. 633053.</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9391C9" id="Text Box 9" o:spid="_x0000_s1030" type="#_x0000_t202" style="position:absolute;left:0;text-align:left;margin-left:378pt;margin-top:-51.3pt;width:124.1pt;height:45.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" filled="f" stroked="f">
              <v:textbox inset=",7.2pt,,7.2pt">
                <w:txbxContent>
                  <w:p w14:paraId="4E9A0507" w14:textId="77777777" w:rsidR="0044558C" w:rsidRDefault="0044558C" w:rsidP="00717F8B">
                    <w:pPr>
                      <w:rPr>
                        <w:rFonts w:ascii="Arial" w:hAnsi="Arial" w:cs="Arial"/>
                        <w:color w:val="000000"/>
                        <w:sz w:val="10"/>
                        <w:szCs w:val="10"/>
                        <w:lang w:val="en-GB"/>
                      </w:rPr>
                    </w:pPr>
                    <w:proofErr w:type="spellStart"/>
                    <w:r w:rsidRPr="003166E0">
                      <w:rPr>
                        <w:rFonts w:ascii="Arial" w:hAnsi="Arial" w:cs="Arial"/>
                        <w:color w:val="000000"/>
                        <w:sz w:val="10"/>
                        <w:szCs w:val="10"/>
                        <w:lang w:val="en-GB"/>
                      </w:rPr>
                      <w:t>EUROfusion</w:t>
                    </w:r>
                    <w:proofErr w:type="spellEnd"/>
                    <w:r w:rsidRPr="003166E0">
                      <w:rPr>
                        <w:rFonts w:ascii="Arial" w:hAnsi="Arial" w:cs="Arial"/>
                        <w:color w:val="000000"/>
                        <w:sz w:val="10"/>
                        <w:szCs w:val="10"/>
                        <w:lang w:val="en-GB"/>
                      </w:rPr>
                      <w:t xml:space="preserve"> receives funding </w:t>
                    </w:r>
                  </w:p>
                  <w:p w14:paraId="05BFBD3B" w14:textId="77777777" w:rsidR="0044558C" w:rsidRDefault="0044558C" w:rsidP="00717F8B">
                    <w:pPr>
                      <w:rPr>
                        <w:rFonts w:ascii="Arial" w:hAnsi="Arial" w:cs="Arial"/>
                        <w:color w:val="000000"/>
                        <w:sz w:val="10"/>
                        <w:szCs w:val="10"/>
                        <w:lang w:val="en-GB"/>
                      </w:rPr>
                    </w:pPr>
                    <w:proofErr w:type="gramStart"/>
                    <w:r w:rsidRPr="003166E0">
                      <w:rPr>
                        <w:rFonts w:ascii="Arial" w:hAnsi="Arial" w:cs="Arial"/>
                        <w:color w:val="000000"/>
                        <w:sz w:val="10"/>
                        <w:szCs w:val="10"/>
                        <w:lang w:val="en-GB"/>
                      </w:rPr>
                      <w:t>from</w:t>
                    </w:r>
                    <w:proofErr w:type="gramEnd"/>
                    <w:r w:rsidRPr="003166E0">
                      <w:rPr>
                        <w:rFonts w:ascii="Arial" w:hAnsi="Arial" w:cs="Arial"/>
                        <w:color w:val="000000"/>
                        <w:sz w:val="10"/>
                        <w:szCs w:val="10"/>
                        <w:lang w:val="en-GB"/>
                      </w:rPr>
                      <w:t xml:space="preserve"> the European Commission</w:t>
                    </w:r>
                  </w:p>
                  <w:p w14:paraId="27CB3230" w14:textId="77777777" w:rsidR="0044558C" w:rsidRDefault="0044558C" w:rsidP="00717F8B">
                    <w:pPr>
                      <w:rPr>
                        <w:rFonts w:ascii="Arial" w:hAnsi="Arial" w:cs="Arial"/>
                        <w:color w:val="000000"/>
                        <w:sz w:val="10"/>
                        <w:szCs w:val="10"/>
                        <w:lang w:val="en-GB"/>
                      </w:rPr>
                    </w:pPr>
                    <w:proofErr w:type="gramStart"/>
                    <w:r w:rsidRPr="003166E0">
                      <w:rPr>
                        <w:rFonts w:ascii="Arial" w:hAnsi="Arial" w:cs="Arial"/>
                        <w:color w:val="000000"/>
                        <w:sz w:val="10"/>
                        <w:szCs w:val="10"/>
                        <w:lang w:val="en-GB"/>
                      </w:rPr>
                      <w:t>under</w:t>
                    </w:r>
                    <w:proofErr w:type="gramEnd"/>
                    <w:r w:rsidRPr="003166E0">
                      <w:rPr>
                        <w:rFonts w:ascii="Arial" w:hAnsi="Arial" w:cs="Arial"/>
                        <w:color w:val="000000"/>
                        <w:sz w:val="10"/>
                        <w:szCs w:val="10"/>
                        <w:lang w:val="en-GB"/>
                      </w:rPr>
                      <w:t xml:space="preserve"> Grant Agreement </w:t>
                    </w:r>
                  </w:p>
                  <w:p w14:paraId="3951264B" w14:textId="77777777" w:rsidR="0044558C" w:rsidRPr="003166E0" w:rsidRDefault="0044558C" w:rsidP="00717F8B">
                    <w:pPr>
                      <w:rPr>
                        <w:rFonts w:ascii="Arial" w:hAnsi="Arial" w:cs="Arial"/>
                        <w:color w:val="000000"/>
                        <w:sz w:val="10"/>
                        <w:szCs w:val="10"/>
                        <w:lang w:val="en-GB"/>
                      </w:rPr>
                    </w:pPr>
                    <w:r w:rsidRPr="003166E0">
                      <w:rPr>
                        <w:rFonts w:ascii="Arial" w:hAnsi="Arial" w:cs="Arial"/>
                        <w:color w:val="000000"/>
                        <w:sz w:val="10"/>
                        <w:szCs w:val="10"/>
                        <w:lang w:val="en-GB"/>
                      </w:rPr>
                      <w:t>No. 633053.</w:t>
                    </w:r>
                  </w:p>
                </w:txbxContent>
              </v:textbox>
            </v:shape>
          </w:pict>
        </mc:Fallback>
      </mc:AlternateContent>
    </w:r>
    <w:r>
      <w:rPr>
        <w:noProof/>
        <w:lang w:val="en-GB" w:eastAsia="en-GB"/>
      </w:rPr>
      <mc:AlternateContent>
        <mc:Choice Requires="wps">
          <w:drawing>
            <wp:anchor distT="0" distB="0" distL="114300" distR="114300" simplePos="0" relativeHeight="251651072" behindDoc="1" locked="0" layoutInCell="1" allowOverlap="1" wp14:anchorId="0C5101FC" wp14:editId="1AC5DEF7">
              <wp:simplePos x="0" y="0"/>
              <wp:positionH relativeFrom="column">
                <wp:posOffset>-120650</wp:posOffset>
              </wp:positionH>
              <wp:positionV relativeFrom="paragraph">
                <wp:posOffset>-708660</wp:posOffset>
              </wp:positionV>
              <wp:extent cx="1546225" cy="738505"/>
              <wp:effectExtent l="3175" t="0" r="3175" b="0"/>
              <wp:wrapNone/>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6225" cy="7385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E3127D" w14:textId="77777777" w:rsidR="0044558C" w:rsidRPr="008017E3" w:rsidRDefault="0044558C" w:rsidP="00976F24">
                          <w:pPr>
                            <w:rPr>
                              <w:rFonts w:ascii="Arial" w:hAnsi="Arial" w:cs="Arial"/>
                              <w:b/>
                              <w:color w:val="000000"/>
                              <w:sz w:val="14"/>
                              <w:szCs w:val="18"/>
                            </w:rPr>
                          </w:pPr>
                          <w:r w:rsidRPr="008017E3">
                            <w:rPr>
                              <w:rFonts w:ascii="Arial" w:hAnsi="Arial" w:cs="Arial"/>
                              <w:b/>
                              <w:color w:val="000000"/>
                              <w:sz w:val="14"/>
                              <w:szCs w:val="18"/>
                            </w:rPr>
                            <w:t xml:space="preserve">EUROfusion </w:t>
                          </w:r>
                        </w:p>
                        <w:p w14:paraId="10491583" w14:textId="77777777" w:rsidR="0044558C" w:rsidRPr="006C271C" w:rsidRDefault="0044558C" w:rsidP="00976F24">
                          <w:pPr>
                            <w:rPr>
                              <w:rFonts w:ascii="Arial" w:hAnsi="Arial" w:cs="Arial"/>
                              <w:color w:val="000000"/>
                              <w:sz w:val="14"/>
                              <w:szCs w:val="18"/>
                            </w:rPr>
                          </w:pPr>
                          <w:r w:rsidRPr="006C271C">
                            <w:rPr>
                              <w:rFonts w:ascii="Arial" w:hAnsi="Arial" w:cs="Arial"/>
                              <w:color w:val="000000"/>
                              <w:sz w:val="14"/>
                              <w:szCs w:val="18"/>
                            </w:rPr>
                            <w:t>Programme Management Unit</w:t>
                          </w:r>
                        </w:p>
                        <w:p w14:paraId="5ECAFCBC" w14:textId="77777777" w:rsidR="0044558C" w:rsidRPr="006C271C" w:rsidRDefault="0044558C" w:rsidP="00976F24">
                          <w:pPr>
                            <w:rPr>
                              <w:rFonts w:ascii="Arial" w:hAnsi="Arial" w:cs="Arial"/>
                              <w:color w:val="000000"/>
                              <w:sz w:val="14"/>
                              <w:szCs w:val="18"/>
                            </w:rPr>
                          </w:pPr>
                          <w:r w:rsidRPr="006C271C">
                            <w:rPr>
                              <w:rFonts w:ascii="Arial" w:hAnsi="Arial" w:cs="Arial"/>
                              <w:color w:val="000000"/>
                              <w:sz w:val="14"/>
                              <w:szCs w:val="18"/>
                            </w:rPr>
                            <w:t>Boltzmannstr. 2</w:t>
                          </w:r>
                        </w:p>
                        <w:p w14:paraId="2C4E9057" w14:textId="77777777" w:rsidR="0044558C" w:rsidRPr="006C271C" w:rsidRDefault="0044558C" w:rsidP="00976F24">
                          <w:pPr>
                            <w:rPr>
                              <w:rFonts w:ascii="Arial" w:hAnsi="Arial" w:cs="Arial"/>
                              <w:color w:val="000000"/>
                              <w:sz w:val="14"/>
                              <w:szCs w:val="18"/>
                            </w:rPr>
                          </w:pPr>
                          <w:r w:rsidRPr="006C271C">
                            <w:rPr>
                              <w:rFonts w:ascii="Arial" w:hAnsi="Arial" w:cs="Arial"/>
                              <w:color w:val="000000"/>
                              <w:sz w:val="14"/>
                              <w:szCs w:val="18"/>
                            </w:rPr>
                            <w:t>85748 Garching</w:t>
                          </w:r>
                        </w:p>
                        <w:p w14:paraId="5D041D7D" w14:textId="77777777" w:rsidR="0044558C" w:rsidRPr="006C271C" w:rsidRDefault="0044558C" w:rsidP="00976F24">
                          <w:pPr>
                            <w:rPr>
                              <w:rFonts w:ascii="Arial" w:hAnsi="Arial" w:cs="Arial"/>
                              <w:szCs w:val="18"/>
                            </w:rPr>
                          </w:pPr>
                          <w:r w:rsidRPr="006C271C">
                            <w:rPr>
                              <w:rFonts w:ascii="Arial" w:hAnsi="Arial" w:cs="Arial"/>
                              <w:color w:val="000000"/>
                              <w:sz w:val="14"/>
                              <w:szCs w:val="18"/>
                            </w:rPr>
                            <w:t>Germany</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5101FC" id="Text Box 4" o:spid="_x0000_s1031" type="#_x0000_t202" style="position:absolute;left:0;text-align:left;margin-left:-9.5pt;margin-top:-55.8pt;width:121.75pt;height:58.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" filled="f" stroked="f">
              <v:textbox inset=",7.2pt,,7.2pt">
                <w:txbxContent>
                  <w:p w14:paraId="46E3127D" w14:textId="77777777" w:rsidR="0044558C" w:rsidRPr="008017E3" w:rsidRDefault="0044558C" w:rsidP="00976F24">
                    <w:pPr>
                      <w:rPr>
                        <w:rFonts w:ascii="Arial" w:hAnsi="Arial" w:cs="Arial"/>
                        <w:b/>
                        <w:color w:val="000000"/>
                        <w:sz w:val="14"/>
                        <w:szCs w:val="18"/>
                      </w:rPr>
                    </w:pPr>
                    <w:r w:rsidRPr="008017E3">
                      <w:rPr>
                        <w:rFonts w:ascii="Arial" w:hAnsi="Arial" w:cs="Arial"/>
                        <w:b/>
                        <w:color w:val="000000"/>
                        <w:sz w:val="14"/>
                        <w:szCs w:val="18"/>
                      </w:rPr>
                      <w:t xml:space="preserve">EUROfusion </w:t>
                    </w:r>
                  </w:p>
                  <w:p w14:paraId="10491583" w14:textId="77777777" w:rsidR="0044558C" w:rsidRPr="006C271C" w:rsidRDefault="0044558C" w:rsidP="00976F24">
                    <w:pPr>
                      <w:rPr>
                        <w:rFonts w:ascii="Arial" w:hAnsi="Arial" w:cs="Arial"/>
                        <w:color w:val="000000"/>
                        <w:sz w:val="14"/>
                        <w:szCs w:val="18"/>
                      </w:rPr>
                    </w:pPr>
                    <w:r w:rsidRPr="006C271C">
                      <w:rPr>
                        <w:rFonts w:ascii="Arial" w:hAnsi="Arial" w:cs="Arial"/>
                        <w:color w:val="000000"/>
                        <w:sz w:val="14"/>
                        <w:szCs w:val="18"/>
                      </w:rPr>
                      <w:t>Programme Management Unit</w:t>
                    </w:r>
                  </w:p>
                  <w:p w14:paraId="5ECAFCBC" w14:textId="77777777" w:rsidR="0044558C" w:rsidRPr="006C271C" w:rsidRDefault="0044558C" w:rsidP="00976F24">
                    <w:pPr>
                      <w:rPr>
                        <w:rFonts w:ascii="Arial" w:hAnsi="Arial" w:cs="Arial"/>
                        <w:color w:val="000000"/>
                        <w:sz w:val="14"/>
                        <w:szCs w:val="18"/>
                      </w:rPr>
                    </w:pPr>
                    <w:r w:rsidRPr="006C271C">
                      <w:rPr>
                        <w:rFonts w:ascii="Arial" w:hAnsi="Arial" w:cs="Arial"/>
                        <w:color w:val="000000"/>
                        <w:sz w:val="14"/>
                        <w:szCs w:val="18"/>
                      </w:rPr>
                      <w:t>Boltzmannstr. 2</w:t>
                    </w:r>
                  </w:p>
                  <w:p w14:paraId="2C4E9057" w14:textId="77777777" w:rsidR="0044558C" w:rsidRPr="006C271C" w:rsidRDefault="0044558C" w:rsidP="00976F24">
                    <w:pPr>
                      <w:rPr>
                        <w:rFonts w:ascii="Arial" w:hAnsi="Arial" w:cs="Arial"/>
                        <w:color w:val="000000"/>
                        <w:sz w:val="14"/>
                        <w:szCs w:val="18"/>
                      </w:rPr>
                    </w:pPr>
                    <w:r w:rsidRPr="006C271C">
                      <w:rPr>
                        <w:rFonts w:ascii="Arial" w:hAnsi="Arial" w:cs="Arial"/>
                        <w:color w:val="000000"/>
                        <w:sz w:val="14"/>
                        <w:szCs w:val="18"/>
                      </w:rPr>
                      <w:t>85748 Garching</w:t>
                    </w:r>
                  </w:p>
                  <w:p w14:paraId="5D041D7D" w14:textId="77777777" w:rsidR="0044558C" w:rsidRPr="006C271C" w:rsidRDefault="0044558C" w:rsidP="00976F24">
                    <w:pPr>
                      <w:rPr>
                        <w:rFonts w:ascii="Arial" w:hAnsi="Arial" w:cs="Arial"/>
                        <w:szCs w:val="18"/>
                      </w:rPr>
                    </w:pPr>
                    <w:r w:rsidRPr="006C271C">
                      <w:rPr>
                        <w:rFonts w:ascii="Arial" w:hAnsi="Arial" w:cs="Arial"/>
                        <w:color w:val="000000"/>
                        <w:sz w:val="14"/>
                        <w:szCs w:val="18"/>
                      </w:rPr>
                      <w:t>Germany</w:t>
                    </w:r>
                  </w:p>
                </w:txbxContent>
              </v:textbox>
            </v:shape>
          </w:pict>
        </mc:Fallback>
      </mc:AlternateContent>
    </w:r>
    <w:r>
      <w:rPr>
        <w:noProof/>
        <w:lang w:val="en-GB" w:eastAsia="en-GB"/>
      </w:rPr>
      <w:drawing>
        <wp:anchor distT="0" distB="0" distL="114300" distR="114300" simplePos="0" relativeHeight="251659264" behindDoc="0" locked="0" layoutInCell="1" allowOverlap="1" wp14:anchorId="340768F9" wp14:editId="1B52D7A0">
          <wp:simplePos x="0" y="0"/>
          <wp:positionH relativeFrom="column">
            <wp:posOffset>4345305</wp:posOffset>
          </wp:positionH>
          <wp:positionV relativeFrom="paragraph">
            <wp:posOffset>-604520</wp:posOffset>
          </wp:positionV>
          <wp:extent cx="481965" cy="323850"/>
          <wp:effectExtent l="0" t="0" r="0" b="0"/>
          <wp:wrapNone/>
          <wp:docPr id="3" name="Bild 10" descr="EuroFla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uroFlag.png"/>
                  <pic:cNvPicPr/>
                </pic:nvPicPr>
                <pic:blipFill>
                  <a:blip r:embed="rId1"/>
                  <a:stretch>
                    <a:fillRect/>
                  </a:stretch>
                </pic:blipFill>
                <pic:spPr>
                  <a:xfrm>
                    <a:off x="0" y="0"/>
                    <a:ext cx="481965" cy="323850"/>
                  </a:xfrm>
                  <a:prstGeom prst="rect">
                    <a:avLst/>
                  </a:prstGeom>
                </pic:spPr>
              </pic:pic>
            </a:graphicData>
          </a:graphic>
        </wp:anchor>
      </w:drawing>
    </w:r>
    <w:r>
      <w:rPr>
        <w:noProof/>
        <w:lang w:val="en-GB" w:eastAsia="en-GB"/>
      </w:rPr>
      <mc:AlternateContent>
        <mc:Choice Requires="wps">
          <w:drawing>
            <wp:anchor distT="0" distB="0" distL="114300" distR="114300" simplePos="0" relativeHeight="251655168" behindDoc="1" locked="0" layoutInCell="1" allowOverlap="1" wp14:anchorId="5426CD52" wp14:editId="6F9FA578">
              <wp:simplePos x="0" y="0"/>
              <wp:positionH relativeFrom="column">
                <wp:posOffset>2971800</wp:posOffset>
              </wp:positionH>
              <wp:positionV relativeFrom="paragraph">
                <wp:posOffset>-708660</wp:posOffset>
              </wp:positionV>
              <wp:extent cx="1546225" cy="889000"/>
              <wp:effectExtent l="0" t="0" r="0" b="635"/>
              <wp:wrapNone/>
              <wp:docPr id="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6225" cy="88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92E96A" w14:textId="77777777" w:rsidR="0044558C" w:rsidRPr="006C271C" w:rsidRDefault="0044558C" w:rsidP="00976F24">
                          <w:pPr>
                            <w:rPr>
                              <w:rFonts w:ascii="Arial" w:hAnsi="Arial" w:cs="Arial"/>
                              <w:color w:val="000000"/>
                              <w:sz w:val="14"/>
                              <w:szCs w:val="18"/>
                            </w:rPr>
                          </w:pPr>
                          <w:r w:rsidRPr="006C271C">
                            <w:rPr>
                              <w:rFonts w:ascii="Arial" w:hAnsi="Arial" w:cs="Arial"/>
                              <w:color w:val="000000"/>
                              <w:sz w:val="14"/>
                              <w:szCs w:val="18"/>
                            </w:rPr>
                            <w:t>info@euro-fusion.org</w:t>
                          </w:r>
                        </w:p>
                        <w:p w14:paraId="6811816B" w14:textId="77777777" w:rsidR="0044558C" w:rsidRPr="006C271C" w:rsidRDefault="0044558C" w:rsidP="00976F24">
                          <w:pPr>
                            <w:rPr>
                              <w:rFonts w:ascii="Arial" w:hAnsi="Arial" w:cs="Arial"/>
                              <w:szCs w:val="18"/>
                            </w:rPr>
                          </w:pPr>
                          <w:r w:rsidRPr="006C271C">
                            <w:rPr>
                              <w:rFonts w:ascii="Arial" w:hAnsi="Arial" w:cs="Arial"/>
                              <w:color w:val="000000"/>
                              <w:sz w:val="14"/>
                              <w:szCs w:val="18"/>
                            </w:rPr>
                            <w:t>www.euro-fusion.org</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26CD52" id="Text Box 8" o:spid="_x0000_s1032" type="#_x0000_t202" style="position:absolute;left:0;text-align:left;margin-left:234pt;margin-top:-55.8pt;width:121.75pt;height:7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" filled="f" stroked="f">
              <v:textbox inset=",7.2pt,,7.2pt">
                <w:txbxContent>
                  <w:p w14:paraId="5D92E96A" w14:textId="77777777" w:rsidR="0044558C" w:rsidRPr="006C271C" w:rsidRDefault="0044558C" w:rsidP="00976F24">
                    <w:pPr>
                      <w:rPr>
                        <w:rFonts w:ascii="Arial" w:hAnsi="Arial" w:cs="Arial"/>
                        <w:color w:val="000000"/>
                        <w:sz w:val="14"/>
                        <w:szCs w:val="18"/>
                      </w:rPr>
                    </w:pPr>
                    <w:r w:rsidRPr="006C271C">
                      <w:rPr>
                        <w:rFonts w:ascii="Arial" w:hAnsi="Arial" w:cs="Arial"/>
                        <w:color w:val="000000"/>
                        <w:sz w:val="14"/>
                        <w:szCs w:val="18"/>
                      </w:rPr>
                      <w:t>info@euro-fusion.org</w:t>
                    </w:r>
                  </w:p>
                  <w:p w14:paraId="6811816B" w14:textId="77777777" w:rsidR="0044558C" w:rsidRPr="006C271C" w:rsidRDefault="0044558C" w:rsidP="00976F24">
                    <w:pPr>
                      <w:rPr>
                        <w:rFonts w:ascii="Arial" w:hAnsi="Arial" w:cs="Arial"/>
                        <w:szCs w:val="18"/>
                      </w:rPr>
                    </w:pPr>
                    <w:r w:rsidRPr="006C271C">
                      <w:rPr>
                        <w:rFonts w:ascii="Arial" w:hAnsi="Arial" w:cs="Arial"/>
                        <w:color w:val="000000"/>
                        <w:sz w:val="14"/>
                        <w:szCs w:val="18"/>
                      </w:rPr>
                      <w:t>www.euro-fusion.org</w:t>
                    </w:r>
                  </w:p>
                </w:txbxContent>
              </v:textbox>
            </v:shape>
          </w:pict>
        </mc:Fallback>
      </mc:AlternateContent>
    </w:r>
    <w:r>
      <w:rPr>
        <w:noProof/>
        <w:lang w:val="en-GB" w:eastAsia="en-GB"/>
      </w:rPr>
      <mc:AlternateContent>
        <mc:Choice Requires="wps">
          <w:drawing>
            <wp:anchor distT="0" distB="0" distL="114300" distR="114300" simplePos="0" relativeHeight="251653120" behindDoc="1" locked="0" layoutInCell="1" allowOverlap="1" wp14:anchorId="5A9BCEE6" wp14:editId="265D3362">
              <wp:simplePos x="0" y="0"/>
              <wp:positionH relativeFrom="column">
                <wp:posOffset>1371600</wp:posOffset>
              </wp:positionH>
              <wp:positionV relativeFrom="paragraph">
                <wp:posOffset>-708660</wp:posOffset>
              </wp:positionV>
              <wp:extent cx="1546225" cy="889000"/>
              <wp:effectExtent l="0" t="0" r="0" b="635"/>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6225" cy="88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EB3241" w14:textId="77777777" w:rsidR="0044558C" w:rsidRPr="00A92789" w:rsidRDefault="0044558C" w:rsidP="00976F24">
                          <w:pPr>
                            <w:rPr>
                              <w:rFonts w:ascii="Arial" w:hAnsi="Arial" w:cs="Arial"/>
                              <w:b/>
                              <w:color w:val="000000"/>
                              <w:sz w:val="14"/>
                              <w:szCs w:val="18"/>
                              <w:lang w:val="fr-FR"/>
                            </w:rPr>
                          </w:pPr>
                          <w:r w:rsidRPr="00A92789">
                            <w:rPr>
                              <w:rFonts w:ascii="Arial" w:hAnsi="Arial" w:cs="Arial"/>
                              <w:b/>
                              <w:color w:val="000000"/>
                              <w:sz w:val="14"/>
                              <w:szCs w:val="18"/>
                              <w:lang w:val="fr-FR"/>
                            </w:rPr>
                            <w:t xml:space="preserve">EUROfusion </w:t>
                          </w:r>
                        </w:p>
                        <w:p w14:paraId="1CF3BD90" w14:textId="77777777" w:rsidR="0044558C" w:rsidRPr="00A92789" w:rsidRDefault="0044558C" w:rsidP="00976F24">
                          <w:pPr>
                            <w:rPr>
                              <w:rFonts w:ascii="Arial" w:hAnsi="Arial" w:cs="Arial"/>
                              <w:color w:val="000000"/>
                              <w:sz w:val="14"/>
                              <w:szCs w:val="18"/>
                              <w:lang w:val="fr-FR"/>
                            </w:rPr>
                          </w:pPr>
                          <w:r w:rsidRPr="00A92789">
                            <w:rPr>
                              <w:rFonts w:ascii="Arial" w:hAnsi="Arial" w:cs="Arial"/>
                              <w:color w:val="000000"/>
                              <w:sz w:val="14"/>
                              <w:szCs w:val="18"/>
                              <w:lang w:val="fr-FR"/>
                            </w:rPr>
                            <w:t>Programme Management Unit</w:t>
                          </w:r>
                        </w:p>
                        <w:p w14:paraId="4DBBEE8A" w14:textId="77777777" w:rsidR="0044558C" w:rsidRPr="00A92789" w:rsidRDefault="0044558C" w:rsidP="00976F24">
                          <w:pPr>
                            <w:rPr>
                              <w:rFonts w:ascii="Arial" w:hAnsi="Arial" w:cs="Arial"/>
                              <w:color w:val="000000"/>
                              <w:sz w:val="14"/>
                              <w:szCs w:val="18"/>
                              <w:lang w:val="fr-FR"/>
                            </w:rPr>
                          </w:pPr>
                          <w:r w:rsidRPr="00A92789">
                            <w:rPr>
                              <w:rFonts w:ascii="Arial" w:hAnsi="Arial" w:cs="Arial"/>
                              <w:color w:val="000000"/>
                              <w:sz w:val="14"/>
                              <w:szCs w:val="18"/>
                              <w:lang w:val="fr-FR"/>
                            </w:rPr>
                            <w:t>Culham Science Centre</w:t>
                          </w:r>
                        </w:p>
                        <w:p w14:paraId="3DBB0AEF" w14:textId="77777777" w:rsidR="0044558C" w:rsidRPr="006C271C" w:rsidRDefault="0044558C" w:rsidP="00976F24">
                          <w:pPr>
                            <w:rPr>
                              <w:rFonts w:ascii="Arial" w:hAnsi="Arial" w:cs="Arial"/>
                              <w:color w:val="000000"/>
                              <w:sz w:val="14"/>
                              <w:szCs w:val="18"/>
                            </w:rPr>
                          </w:pPr>
                          <w:r w:rsidRPr="006C271C">
                            <w:rPr>
                              <w:rFonts w:ascii="Arial" w:hAnsi="Arial" w:cs="Arial"/>
                              <w:color w:val="000000"/>
                              <w:sz w:val="14"/>
                              <w:szCs w:val="18"/>
                            </w:rPr>
                            <w:t>OX14 3DB Abingdon</w:t>
                          </w:r>
                        </w:p>
                        <w:p w14:paraId="4B9F54C1" w14:textId="77777777" w:rsidR="0044558C" w:rsidRPr="006C271C" w:rsidRDefault="0044558C" w:rsidP="00976F24">
                          <w:pPr>
                            <w:rPr>
                              <w:rFonts w:ascii="Arial" w:hAnsi="Arial" w:cs="Arial"/>
                              <w:szCs w:val="18"/>
                            </w:rPr>
                          </w:pPr>
                          <w:r w:rsidRPr="006C271C">
                            <w:rPr>
                              <w:rFonts w:ascii="Arial" w:hAnsi="Arial" w:cs="Arial"/>
                              <w:color w:val="000000"/>
                              <w:sz w:val="14"/>
                              <w:szCs w:val="18"/>
                            </w:rPr>
                            <w:t>United Kingdom</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9BCEE6" id="Text Box 7" o:spid="_x0000_s1033" type="#_x0000_t202" style="position:absolute;left:0;text-align:left;margin-left:108pt;margin-top:-55.8pt;width:121.75pt;height:70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" filled="f" stroked="f">
              <v:textbox inset=",7.2pt,,7.2pt">
                <w:txbxContent>
                  <w:p w14:paraId="1FEB3241" w14:textId="77777777" w:rsidR="0044558C" w:rsidRPr="00A92789" w:rsidRDefault="0044558C" w:rsidP="00976F24">
                    <w:pPr>
                      <w:rPr>
                        <w:rFonts w:ascii="Arial" w:hAnsi="Arial" w:cs="Arial"/>
                        <w:b/>
                        <w:color w:val="000000"/>
                        <w:sz w:val="14"/>
                        <w:szCs w:val="18"/>
                        <w:lang w:val="fr-FR"/>
                      </w:rPr>
                    </w:pPr>
                    <w:proofErr w:type="spellStart"/>
                    <w:r w:rsidRPr="00A92789">
                      <w:rPr>
                        <w:rFonts w:ascii="Arial" w:hAnsi="Arial" w:cs="Arial"/>
                        <w:b/>
                        <w:color w:val="000000"/>
                        <w:sz w:val="14"/>
                        <w:szCs w:val="18"/>
                        <w:lang w:val="fr-FR"/>
                      </w:rPr>
                      <w:t>EUROfusion</w:t>
                    </w:r>
                    <w:proofErr w:type="spellEnd"/>
                    <w:r w:rsidRPr="00A92789">
                      <w:rPr>
                        <w:rFonts w:ascii="Arial" w:hAnsi="Arial" w:cs="Arial"/>
                        <w:b/>
                        <w:color w:val="000000"/>
                        <w:sz w:val="14"/>
                        <w:szCs w:val="18"/>
                        <w:lang w:val="fr-FR"/>
                      </w:rPr>
                      <w:t xml:space="preserve"> </w:t>
                    </w:r>
                  </w:p>
                  <w:p w14:paraId="1CF3BD90" w14:textId="77777777" w:rsidR="0044558C" w:rsidRPr="00A92789" w:rsidRDefault="0044558C" w:rsidP="00976F24">
                    <w:pPr>
                      <w:rPr>
                        <w:rFonts w:ascii="Arial" w:hAnsi="Arial" w:cs="Arial"/>
                        <w:color w:val="000000"/>
                        <w:sz w:val="14"/>
                        <w:szCs w:val="18"/>
                        <w:lang w:val="fr-FR"/>
                      </w:rPr>
                    </w:pPr>
                    <w:r w:rsidRPr="00A92789">
                      <w:rPr>
                        <w:rFonts w:ascii="Arial" w:hAnsi="Arial" w:cs="Arial"/>
                        <w:color w:val="000000"/>
                        <w:sz w:val="14"/>
                        <w:szCs w:val="18"/>
                        <w:lang w:val="fr-FR"/>
                      </w:rPr>
                      <w:t>Programme Management Unit</w:t>
                    </w:r>
                  </w:p>
                  <w:p w14:paraId="4DBBEE8A" w14:textId="77777777" w:rsidR="0044558C" w:rsidRPr="00A92789" w:rsidRDefault="0044558C" w:rsidP="00976F24">
                    <w:pPr>
                      <w:rPr>
                        <w:rFonts w:ascii="Arial" w:hAnsi="Arial" w:cs="Arial"/>
                        <w:color w:val="000000"/>
                        <w:sz w:val="14"/>
                        <w:szCs w:val="18"/>
                        <w:lang w:val="fr-FR"/>
                      </w:rPr>
                    </w:pPr>
                    <w:proofErr w:type="spellStart"/>
                    <w:r w:rsidRPr="00A92789">
                      <w:rPr>
                        <w:rFonts w:ascii="Arial" w:hAnsi="Arial" w:cs="Arial"/>
                        <w:color w:val="000000"/>
                        <w:sz w:val="14"/>
                        <w:szCs w:val="18"/>
                        <w:lang w:val="fr-FR"/>
                      </w:rPr>
                      <w:t>Culham</w:t>
                    </w:r>
                    <w:proofErr w:type="spellEnd"/>
                    <w:r w:rsidRPr="00A92789">
                      <w:rPr>
                        <w:rFonts w:ascii="Arial" w:hAnsi="Arial" w:cs="Arial"/>
                        <w:color w:val="000000"/>
                        <w:sz w:val="14"/>
                        <w:szCs w:val="18"/>
                        <w:lang w:val="fr-FR"/>
                      </w:rPr>
                      <w:t xml:space="preserve"> Science Centre</w:t>
                    </w:r>
                  </w:p>
                  <w:p w14:paraId="3DBB0AEF" w14:textId="77777777" w:rsidR="0044558C" w:rsidRPr="006C271C" w:rsidRDefault="0044558C" w:rsidP="00976F24">
                    <w:pPr>
                      <w:rPr>
                        <w:rFonts w:ascii="Arial" w:hAnsi="Arial" w:cs="Arial"/>
                        <w:color w:val="000000"/>
                        <w:sz w:val="14"/>
                        <w:szCs w:val="18"/>
                      </w:rPr>
                    </w:pPr>
                    <w:r w:rsidRPr="006C271C">
                      <w:rPr>
                        <w:rFonts w:ascii="Arial" w:hAnsi="Arial" w:cs="Arial"/>
                        <w:color w:val="000000"/>
                        <w:sz w:val="14"/>
                        <w:szCs w:val="18"/>
                      </w:rPr>
                      <w:t>OX14 3DB Abingdon</w:t>
                    </w:r>
                  </w:p>
                  <w:p w14:paraId="4B9F54C1" w14:textId="77777777" w:rsidR="0044558C" w:rsidRPr="006C271C" w:rsidRDefault="0044558C" w:rsidP="00976F24">
                    <w:pPr>
                      <w:rPr>
                        <w:rFonts w:ascii="Arial" w:hAnsi="Arial" w:cs="Arial"/>
                        <w:szCs w:val="18"/>
                      </w:rPr>
                    </w:pPr>
                    <w:r w:rsidRPr="006C271C">
                      <w:rPr>
                        <w:rFonts w:ascii="Arial" w:hAnsi="Arial" w:cs="Arial"/>
                        <w:color w:val="000000"/>
                        <w:sz w:val="14"/>
                        <w:szCs w:val="18"/>
                      </w:rPr>
                      <w:t>United Kingdom</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1A1EB4" w14:textId="77777777" w:rsidR="00840C00" w:rsidRDefault="00840C00" w:rsidP="00976F24">
      <w:r>
        <w:separator/>
      </w:r>
    </w:p>
  </w:footnote>
  <w:footnote w:type="continuationSeparator" w:id="0">
    <w:p w14:paraId="532E1922" w14:textId="77777777" w:rsidR="00840C00" w:rsidRDefault="00840C00" w:rsidP="00976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9E4674" w14:textId="77777777" w:rsidR="0044558C" w:rsidRDefault="0044558C">
    <w:pPr>
      <w:pStyle w:val="Header"/>
    </w:pPr>
    <w:r>
      <w:rPr>
        <w:noProof/>
        <w:lang w:val="en-GB" w:eastAsia="en-GB"/>
      </w:rPr>
      <w:drawing>
        <wp:inline distT="0" distB="0" distL="0" distR="0" wp14:anchorId="7EE01A18" wp14:editId="76560DD7">
          <wp:extent cx="4838700" cy="38100"/>
          <wp:effectExtent l="0" t="0" r="0" b="0"/>
          <wp:docPr id="1"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4838700" cy="3810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7E0CDF" w14:textId="77777777" w:rsidR="0044558C" w:rsidRDefault="0044558C">
    <w:pPr>
      <w:pStyle w:val="Header"/>
    </w:pPr>
    <w:r>
      <w:rPr>
        <w:noProof/>
        <w:lang w:val="en-GB" w:eastAsia="en-GB"/>
      </w:rPr>
      <w:drawing>
        <wp:anchor distT="0" distB="0" distL="114300" distR="114300" simplePos="0" relativeHeight="251663360" behindDoc="0" locked="0" layoutInCell="1" allowOverlap="1" wp14:anchorId="5E5DEC83" wp14:editId="54473DB9">
          <wp:simplePos x="0" y="0"/>
          <wp:positionH relativeFrom="column">
            <wp:posOffset>-13335</wp:posOffset>
          </wp:positionH>
          <wp:positionV relativeFrom="paragraph">
            <wp:posOffset>447675</wp:posOffset>
          </wp:positionV>
          <wp:extent cx="3384550" cy="971550"/>
          <wp:effectExtent l="0" t="0" r="635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384550" cy="971550"/>
                  </a:xfrm>
                  <a:prstGeom prst="rect">
                    <a:avLst/>
                  </a:prstGeom>
                  <a:noFill/>
                  <a:ln>
                    <a:noFill/>
                  </a:ln>
                </pic:spPr>
              </pic:pic>
            </a:graphicData>
          </a:graphic>
          <wp14:sizeRelH relativeFrom="margin">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161EBC3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95C7D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C762705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597433C8"/>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A94C64E"/>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6D0AB0CE"/>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18FE086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1A7C46E4"/>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20AD31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803AD41E"/>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647C524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1293D37"/>
    <w:multiLevelType w:val="hybridMultilevel"/>
    <w:tmpl w:val="EB2471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E143EAC"/>
    <w:multiLevelType w:val="hybridMultilevel"/>
    <w:tmpl w:val="9B06DA7C"/>
    <w:lvl w:ilvl="0" w:tplc="3C0E6B66">
      <w:start w:val="1"/>
      <w:numFmt w:val="lowerRoman"/>
      <w:lvlText w:val="(%1)"/>
      <w:lvlJc w:val="left"/>
      <w:pPr>
        <w:ind w:left="1035" w:hanging="720"/>
      </w:pPr>
      <w:rPr>
        <w:rFonts w:hint="default"/>
      </w:rPr>
    </w:lvl>
    <w:lvl w:ilvl="1" w:tplc="08090019" w:tentative="1">
      <w:start w:val="1"/>
      <w:numFmt w:val="lowerLetter"/>
      <w:lvlText w:val="%2."/>
      <w:lvlJc w:val="left"/>
      <w:pPr>
        <w:ind w:left="1395" w:hanging="360"/>
      </w:pPr>
    </w:lvl>
    <w:lvl w:ilvl="2" w:tplc="0809001B" w:tentative="1">
      <w:start w:val="1"/>
      <w:numFmt w:val="lowerRoman"/>
      <w:lvlText w:val="%3."/>
      <w:lvlJc w:val="right"/>
      <w:pPr>
        <w:ind w:left="2115" w:hanging="180"/>
      </w:pPr>
    </w:lvl>
    <w:lvl w:ilvl="3" w:tplc="0809000F" w:tentative="1">
      <w:start w:val="1"/>
      <w:numFmt w:val="decimal"/>
      <w:lvlText w:val="%4."/>
      <w:lvlJc w:val="left"/>
      <w:pPr>
        <w:ind w:left="2835" w:hanging="360"/>
      </w:pPr>
    </w:lvl>
    <w:lvl w:ilvl="4" w:tplc="08090019" w:tentative="1">
      <w:start w:val="1"/>
      <w:numFmt w:val="lowerLetter"/>
      <w:lvlText w:val="%5."/>
      <w:lvlJc w:val="left"/>
      <w:pPr>
        <w:ind w:left="3555" w:hanging="360"/>
      </w:pPr>
    </w:lvl>
    <w:lvl w:ilvl="5" w:tplc="0809001B" w:tentative="1">
      <w:start w:val="1"/>
      <w:numFmt w:val="lowerRoman"/>
      <w:lvlText w:val="%6."/>
      <w:lvlJc w:val="right"/>
      <w:pPr>
        <w:ind w:left="4275" w:hanging="180"/>
      </w:pPr>
    </w:lvl>
    <w:lvl w:ilvl="6" w:tplc="0809000F" w:tentative="1">
      <w:start w:val="1"/>
      <w:numFmt w:val="decimal"/>
      <w:lvlText w:val="%7."/>
      <w:lvlJc w:val="left"/>
      <w:pPr>
        <w:ind w:left="4995" w:hanging="360"/>
      </w:pPr>
    </w:lvl>
    <w:lvl w:ilvl="7" w:tplc="08090019" w:tentative="1">
      <w:start w:val="1"/>
      <w:numFmt w:val="lowerLetter"/>
      <w:lvlText w:val="%8."/>
      <w:lvlJc w:val="left"/>
      <w:pPr>
        <w:ind w:left="5715" w:hanging="360"/>
      </w:pPr>
    </w:lvl>
    <w:lvl w:ilvl="8" w:tplc="0809001B" w:tentative="1">
      <w:start w:val="1"/>
      <w:numFmt w:val="lowerRoman"/>
      <w:lvlText w:val="%9."/>
      <w:lvlJc w:val="right"/>
      <w:pPr>
        <w:ind w:left="6435" w:hanging="180"/>
      </w:pPr>
    </w:lvl>
  </w:abstractNum>
  <w:abstractNum w:abstractNumId="13" w15:restartNumberingAfterBreak="0">
    <w:nsid w:val="12A43F52"/>
    <w:multiLevelType w:val="hybridMultilevel"/>
    <w:tmpl w:val="FA8C527A"/>
    <w:lvl w:ilvl="0" w:tplc="20DC0AF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5F0A25"/>
    <w:multiLevelType w:val="hybridMultilevel"/>
    <w:tmpl w:val="77100690"/>
    <w:lvl w:ilvl="0" w:tplc="D6668720">
      <w:start w:val="1"/>
      <w:numFmt w:val="bullet"/>
      <w:pStyle w:val="Bulletlevel1"/>
      <w:lvlText w:val=""/>
      <w:lvlJc w:val="left"/>
      <w:pPr>
        <w:ind w:left="360" w:hanging="360"/>
      </w:pPr>
      <w:rPr>
        <w:rFonts w:ascii="Symbol" w:hAnsi="Symbol" w:hint="default"/>
      </w:rPr>
    </w:lvl>
    <w:lvl w:ilvl="1" w:tplc="0728E0A8">
      <w:start w:val="1"/>
      <w:numFmt w:val="bullet"/>
      <w:lvlText w:val="-"/>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21A324F4"/>
    <w:multiLevelType w:val="hybridMultilevel"/>
    <w:tmpl w:val="BBB47E10"/>
    <w:lvl w:ilvl="0" w:tplc="EF9E183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01850E6"/>
    <w:multiLevelType w:val="hybridMultilevel"/>
    <w:tmpl w:val="FD10F828"/>
    <w:lvl w:ilvl="0" w:tplc="5B28A89C">
      <w:start w:val="1"/>
      <w:numFmt w:val="decimal"/>
      <w:lvlText w:val="%1&gt;"/>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17" w15:restartNumberingAfterBreak="0">
    <w:nsid w:val="3BBE1794"/>
    <w:multiLevelType w:val="hybridMultilevel"/>
    <w:tmpl w:val="06241134"/>
    <w:lvl w:ilvl="0" w:tplc="3AECE8A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D71B32"/>
    <w:multiLevelType w:val="hybridMultilevel"/>
    <w:tmpl w:val="F620C916"/>
    <w:lvl w:ilvl="0" w:tplc="C7627058">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4D607C0"/>
    <w:multiLevelType w:val="hybridMultilevel"/>
    <w:tmpl w:val="F4D093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E176B0"/>
    <w:multiLevelType w:val="hybridMultilevel"/>
    <w:tmpl w:val="3A427924"/>
    <w:lvl w:ilvl="0" w:tplc="978082FA">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4F052FBB"/>
    <w:multiLevelType w:val="hybridMultilevel"/>
    <w:tmpl w:val="8C701EF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637E55"/>
    <w:multiLevelType w:val="hybridMultilevel"/>
    <w:tmpl w:val="BADE7250"/>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0CA715C"/>
    <w:multiLevelType w:val="hybridMultilevel"/>
    <w:tmpl w:val="579200E0"/>
    <w:lvl w:ilvl="0" w:tplc="7A36F568">
      <w:start w:val="1"/>
      <w:numFmt w:val="decimal"/>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4" w15:restartNumberingAfterBreak="0">
    <w:nsid w:val="627C08B3"/>
    <w:multiLevelType w:val="hybridMultilevel"/>
    <w:tmpl w:val="C3C8719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1C12AA"/>
    <w:multiLevelType w:val="hybridMultilevel"/>
    <w:tmpl w:val="36501CB4"/>
    <w:lvl w:ilvl="0" w:tplc="32BA565A">
      <w:start w:val="3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817EDF"/>
    <w:multiLevelType w:val="hybridMultilevel"/>
    <w:tmpl w:val="AAD2D028"/>
    <w:lvl w:ilvl="0" w:tplc="D5085260">
      <w:start w:val="1"/>
      <w:numFmt w:val="lowerRoman"/>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70C75369"/>
    <w:multiLevelType w:val="hybridMultilevel"/>
    <w:tmpl w:val="5E80DB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922AC4"/>
    <w:multiLevelType w:val="hybridMultilevel"/>
    <w:tmpl w:val="655AA232"/>
    <w:lvl w:ilvl="0" w:tplc="A4749B96">
      <w:start w:val="1"/>
      <w:numFmt w:val="lowerRoman"/>
      <w:lvlText w:val="(%1)"/>
      <w:lvlJc w:val="left"/>
      <w:pPr>
        <w:ind w:left="1428" w:hanging="720"/>
      </w:pPr>
      <w:rPr>
        <w:rFonts w:hint="default"/>
      </w:rPr>
    </w:lvl>
    <w:lvl w:ilvl="1" w:tplc="08090019" w:tentative="1">
      <w:start w:val="1"/>
      <w:numFmt w:val="lowerLetter"/>
      <w:lvlText w:val="%2."/>
      <w:lvlJc w:val="left"/>
      <w:pPr>
        <w:ind w:left="1788" w:hanging="360"/>
      </w:pPr>
    </w:lvl>
    <w:lvl w:ilvl="2" w:tplc="0809001B" w:tentative="1">
      <w:start w:val="1"/>
      <w:numFmt w:val="lowerRoman"/>
      <w:lvlText w:val="%3."/>
      <w:lvlJc w:val="right"/>
      <w:pPr>
        <w:ind w:left="2508" w:hanging="180"/>
      </w:pPr>
    </w:lvl>
    <w:lvl w:ilvl="3" w:tplc="0809000F" w:tentative="1">
      <w:start w:val="1"/>
      <w:numFmt w:val="decimal"/>
      <w:lvlText w:val="%4."/>
      <w:lvlJc w:val="left"/>
      <w:pPr>
        <w:ind w:left="3228" w:hanging="360"/>
      </w:pPr>
    </w:lvl>
    <w:lvl w:ilvl="4" w:tplc="08090019" w:tentative="1">
      <w:start w:val="1"/>
      <w:numFmt w:val="lowerLetter"/>
      <w:lvlText w:val="%5."/>
      <w:lvlJc w:val="left"/>
      <w:pPr>
        <w:ind w:left="3948" w:hanging="360"/>
      </w:pPr>
    </w:lvl>
    <w:lvl w:ilvl="5" w:tplc="0809001B" w:tentative="1">
      <w:start w:val="1"/>
      <w:numFmt w:val="lowerRoman"/>
      <w:lvlText w:val="%6."/>
      <w:lvlJc w:val="right"/>
      <w:pPr>
        <w:ind w:left="4668" w:hanging="180"/>
      </w:pPr>
    </w:lvl>
    <w:lvl w:ilvl="6" w:tplc="0809000F" w:tentative="1">
      <w:start w:val="1"/>
      <w:numFmt w:val="decimal"/>
      <w:lvlText w:val="%7."/>
      <w:lvlJc w:val="left"/>
      <w:pPr>
        <w:ind w:left="5388" w:hanging="360"/>
      </w:pPr>
    </w:lvl>
    <w:lvl w:ilvl="7" w:tplc="08090019" w:tentative="1">
      <w:start w:val="1"/>
      <w:numFmt w:val="lowerLetter"/>
      <w:lvlText w:val="%8."/>
      <w:lvlJc w:val="left"/>
      <w:pPr>
        <w:ind w:left="6108" w:hanging="360"/>
      </w:pPr>
    </w:lvl>
    <w:lvl w:ilvl="8" w:tplc="0809001B" w:tentative="1">
      <w:start w:val="1"/>
      <w:numFmt w:val="lowerRoman"/>
      <w:lvlText w:val="%9."/>
      <w:lvlJc w:val="right"/>
      <w:pPr>
        <w:ind w:left="6828" w:hanging="180"/>
      </w:pPr>
    </w:lvl>
  </w:abstractNum>
  <w:abstractNum w:abstractNumId="29" w15:restartNumberingAfterBreak="0">
    <w:nsid w:val="768A69CB"/>
    <w:multiLevelType w:val="hybridMultilevel"/>
    <w:tmpl w:val="F0C66298"/>
    <w:lvl w:ilvl="0" w:tplc="DD0A480E">
      <w:start w:val="1"/>
      <w:numFmt w:val="bullet"/>
      <w:pStyle w:val="Bulletlevel2"/>
      <w:lvlText w:val="-"/>
      <w:lvlJc w:val="left"/>
      <w:pPr>
        <w:ind w:left="720" w:hanging="360"/>
      </w:pPr>
      <w:rPr>
        <w:rFonts w:ascii="Courier New" w:hAnsi="Courier New" w:cs="Times New Roman" w:hint="default"/>
      </w:rPr>
    </w:lvl>
    <w:lvl w:ilvl="1" w:tplc="ED6C0E84">
      <w:start w:val="1"/>
      <w:numFmt w:val="bullet"/>
      <w:lvlText w:val=""/>
      <w:lvlJc w:val="left"/>
      <w:pPr>
        <w:ind w:left="1440" w:hanging="360"/>
      </w:pPr>
      <w:rPr>
        <w:rFonts w:ascii="Wingdings" w:hAnsi="Wingdings"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78F65814"/>
    <w:multiLevelType w:val="hybridMultilevel"/>
    <w:tmpl w:val="06241134"/>
    <w:lvl w:ilvl="0" w:tplc="3AECE8A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251997"/>
    <w:multiLevelType w:val="hybridMultilevel"/>
    <w:tmpl w:val="DB88AF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C9E181F"/>
    <w:multiLevelType w:val="hybridMultilevel"/>
    <w:tmpl w:val="DB88AFB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D211EE9"/>
    <w:multiLevelType w:val="hybridMultilevel"/>
    <w:tmpl w:val="5E80DB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9"/>
  </w:num>
  <w:num w:numId="13">
    <w:abstractNumId w:val="16"/>
  </w:num>
  <w:num w:numId="14">
    <w:abstractNumId w:val="23"/>
  </w:num>
  <w:num w:numId="15">
    <w:abstractNumId w:val="11"/>
  </w:num>
  <w:num w:numId="16">
    <w:abstractNumId w:val="29"/>
  </w:num>
  <w:num w:numId="17">
    <w:abstractNumId w:val="14"/>
  </w:num>
  <w:num w:numId="18">
    <w:abstractNumId w:val="18"/>
  </w:num>
  <w:num w:numId="19">
    <w:abstractNumId w:val="15"/>
  </w:num>
  <w:num w:numId="20">
    <w:abstractNumId w:val="21"/>
  </w:num>
  <w:num w:numId="21">
    <w:abstractNumId w:val="31"/>
  </w:num>
  <w:num w:numId="22">
    <w:abstractNumId w:val="24"/>
  </w:num>
  <w:num w:numId="23">
    <w:abstractNumId w:val="17"/>
  </w:num>
  <w:num w:numId="24">
    <w:abstractNumId w:val="33"/>
  </w:num>
  <w:num w:numId="25">
    <w:abstractNumId w:val="32"/>
  </w:num>
  <w:num w:numId="26">
    <w:abstractNumId w:val="30"/>
  </w:num>
  <w:num w:numId="27">
    <w:abstractNumId w:val="27"/>
  </w:num>
  <w:num w:numId="28">
    <w:abstractNumId w:val="12"/>
  </w:num>
  <w:num w:numId="29">
    <w:abstractNumId w:val="26"/>
  </w:num>
  <w:num w:numId="30">
    <w:abstractNumId w:val="20"/>
  </w:num>
  <w:num w:numId="31">
    <w:abstractNumId w:val="25"/>
  </w:num>
  <w:num w:numId="32">
    <w:abstractNumId w:val="22"/>
  </w:num>
  <w:num w:numId="33">
    <w:abstractNumId w:val="28"/>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6480"/>
    <w:rsid w:val="000027D0"/>
    <w:rsid w:val="00005D39"/>
    <w:rsid w:val="00005F76"/>
    <w:rsid w:val="00025E5F"/>
    <w:rsid w:val="00026560"/>
    <w:rsid w:val="000333F6"/>
    <w:rsid w:val="00035B7C"/>
    <w:rsid w:val="00061BE7"/>
    <w:rsid w:val="00064B2A"/>
    <w:rsid w:val="00072FC5"/>
    <w:rsid w:val="000736FF"/>
    <w:rsid w:val="000764B1"/>
    <w:rsid w:val="000806D1"/>
    <w:rsid w:val="00081878"/>
    <w:rsid w:val="000A05D9"/>
    <w:rsid w:val="000A4DC9"/>
    <w:rsid w:val="000B77F1"/>
    <w:rsid w:val="000C1DB3"/>
    <w:rsid w:val="000C4DE7"/>
    <w:rsid w:val="000D2B20"/>
    <w:rsid w:val="000D3AEF"/>
    <w:rsid w:val="000F6182"/>
    <w:rsid w:val="001141B5"/>
    <w:rsid w:val="0012165A"/>
    <w:rsid w:val="0012487F"/>
    <w:rsid w:val="00125BA7"/>
    <w:rsid w:val="00131D96"/>
    <w:rsid w:val="00133696"/>
    <w:rsid w:val="0014756C"/>
    <w:rsid w:val="001522C9"/>
    <w:rsid w:val="001527B0"/>
    <w:rsid w:val="00160BAB"/>
    <w:rsid w:val="00166DDC"/>
    <w:rsid w:val="00175D7D"/>
    <w:rsid w:val="0017612D"/>
    <w:rsid w:val="00176E68"/>
    <w:rsid w:val="00180DCA"/>
    <w:rsid w:val="00182DC0"/>
    <w:rsid w:val="00184431"/>
    <w:rsid w:val="001904CE"/>
    <w:rsid w:val="0019725E"/>
    <w:rsid w:val="00197FC4"/>
    <w:rsid w:val="001A04F5"/>
    <w:rsid w:val="001E4008"/>
    <w:rsid w:val="001E7A5D"/>
    <w:rsid w:val="0020180A"/>
    <w:rsid w:val="002023D0"/>
    <w:rsid w:val="002046AB"/>
    <w:rsid w:val="00211FA6"/>
    <w:rsid w:val="00221592"/>
    <w:rsid w:val="00223812"/>
    <w:rsid w:val="00223AA2"/>
    <w:rsid w:val="00224C43"/>
    <w:rsid w:val="002342CC"/>
    <w:rsid w:val="00235AF4"/>
    <w:rsid w:val="002567DB"/>
    <w:rsid w:val="00264D9F"/>
    <w:rsid w:val="00276785"/>
    <w:rsid w:val="00281C57"/>
    <w:rsid w:val="00284926"/>
    <w:rsid w:val="00294BCC"/>
    <w:rsid w:val="002B1BDE"/>
    <w:rsid w:val="002B57C0"/>
    <w:rsid w:val="002C0C48"/>
    <w:rsid w:val="002D173F"/>
    <w:rsid w:val="002D7B1F"/>
    <w:rsid w:val="002E360E"/>
    <w:rsid w:val="002E3DC7"/>
    <w:rsid w:val="002E6C2D"/>
    <w:rsid w:val="002F70AB"/>
    <w:rsid w:val="003027E4"/>
    <w:rsid w:val="00306FB9"/>
    <w:rsid w:val="00312461"/>
    <w:rsid w:val="003166E0"/>
    <w:rsid w:val="003377D8"/>
    <w:rsid w:val="003404D1"/>
    <w:rsid w:val="00342086"/>
    <w:rsid w:val="00343569"/>
    <w:rsid w:val="00344FC1"/>
    <w:rsid w:val="00347D89"/>
    <w:rsid w:val="00351C30"/>
    <w:rsid w:val="00357F1D"/>
    <w:rsid w:val="00361A01"/>
    <w:rsid w:val="00363972"/>
    <w:rsid w:val="0036564F"/>
    <w:rsid w:val="003742E6"/>
    <w:rsid w:val="00377F00"/>
    <w:rsid w:val="00394975"/>
    <w:rsid w:val="003A2542"/>
    <w:rsid w:val="003A58F1"/>
    <w:rsid w:val="003A5B58"/>
    <w:rsid w:val="003A77BC"/>
    <w:rsid w:val="003B6AC1"/>
    <w:rsid w:val="003B7CE8"/>
    <w:rsid w:val="003C40B4"/>
    <w:rsid w:val="003E045D"/>
    <w:rsid w:val="003E3515"/>
    <w:rsid w:val="003E3BA9"/>
    <w:rsid w:val="003E6F9E"/>
    <w:rsid w:val="00401433"/>
    <w:rsid w:val="00405E62"/>
    <w:rsid w:val="004143A5"/>
    <w:rsid w:val="00420608"/>
    <w:rsid w:val="004337F0"/>
    <w:rsid w:val="0044558C"/>
    <w:rsid w:val="004617C6"/>
    <w:rsid w:val="00462E0B"/>
    <w:rsid w:val="0048444A"/>
    <w:rsid w:val="00492D52"/>
    <w:rsid w:val="0049354E"/>
    <w:rsid w:val="00496F44"/>
    <w:rsid w:val="004C0317"/>
    <w:rsid w:val="004D34F1"/>
    <w:rsid w:val="004D3F23"/>
    <w:rsid w:val="004E7F93"/>
    <w:rsid w:val="004F0F22"/>
    <w:rsid w:val="00504CFC"/>
    <w:rsid w:val="00514D4E"/>
    <w:rsid w:val="005155AB"/>
    <w:rsid w:val="00521E28"/>
    <w:rsid w:val="00523D36"/>
    <w:rsid w:val="005334BD"/>
    <w:rsid w:val="00537E5D"/>
    <w:rsid w:val="00542772"/>
    <w:rsid w:val="005431B9"/>
    <w:rsid w:val="00552589"/>
    <w:rsid w:val="00566F4E"/>
    <w:rsid w:val="0056713B"/>
    <w:rsid w:val="00567307"/>
    <w:rsid w:val="00571C93"/>
    <w:rsid w:val="00573739"/>
    <w:rsid w:val="00581577"/>
    <w:rsid w:val="0058256F"/>
    <w:rsid w:val="0058573E"/>
    <w:rsid w:val="0059783F"/>
    <w:rsid w:val="005A31A5"/>
    <w:rsid w:val="005A6AA8"/>
    <w:rsid w:val="005B5DD6"/>
    <w:rsid w:val="005D1216"/>
    <w:rsid w:val="005E5495"/>
    <w:rsid w:val="005F1CD9"/>
    <w:rsid w:val="005F419B"/>
    <w:rsid w:val="00605797"/>
    <w:rsid w:val="0061196F"/>
    <w:rsid w:val="00621C3A"/>
    <w:rsid w:val="00622BE2"/>
    <w:rsid w:val="00624CFC"/>
    <w:rsid w:val="00626EC0"/>
    <w:rsid w:val="00652550"/>
    <w:rsid w:val="00653A10"/>
    <w:rsid w:val="00663E64"/>
    <w:rsid w:val="00672955"/>
    <w:rsid w:val="006A410C"/>
    <w:rsid w:val="006A42CC"/>
    <w:rsid w:val="006A6D4D"/>
    <w:rsid w:val="006B2172"/>
    <w:rsid w:val="006B260E"/>
    <w:rsid w:val="006B2729"/>
    <w:rsid w:val="006C271C"/>
    <w:rsid w:val="006C514C"/>
    <w:rsid w:val="006D455B"/>
    <w:rsid w:val="006D4573"/>
    <w:rsid w:val="006D737F"/>
    <w:rsid w:val="006E588C"/>
    <w:rsid w:val="006F444F"/>
    <w:rsid w:val="00707915"/>
    <w:rsid w:val="00713B83"/>
    <w:rsid w:val="00717F8B"/>
    <w:rsid w:val="007261C6"/>
    <w:rsid w:val="00727263"/>
    <w:rsid w:val="0073771A"/>
    <w:rsid w:val="00747DD7"/>
    <w:rsid w:val="007533FC"/>
    <w:rsid w:val="00757989"/>
    <w:rsid w:val="0075799B"/>
    <w:rsid w:val="00762741"/>
    <w:rsid w:val="00773FF7"/>
    <w:rsid w:val="00774A08"/>
    <w:rsid w:val="007935CB"/>
    <w:rsid w:val="007A1853"/>
    <w:rsid w:val="007B34B7"/>
    <w:rsid w:val="007B61B9"/>
    <w:rsid w:val="007C11AA"/>
    <w:rsid w:val="007D4F4B"/>
    <w:rsid w:val="00801045"/>
    <w:rsid w:val="008017E3"/>
    <w:rsid w:val="00803530"/>
    <w:rsid w:val="00807B3F"/>
    <w:rsid w:val="008213F1"/>
    <w:rsid w:val="008243C4"/>
    <w:rsid w:val="00826E8B"/>
    <w:rsid w:val="008315C2"/>
    <w:rsid w:val="00837F07"/>
    <w:rsid w:val="00840C00"/>
    <w:rsid w:val="008468EA"/>
    <w:rsid w:val="00847E82"/>
    <w:rsid w:val="0085019F"/>
    <w:rsid w:val="00856CE6"/>
    <w:rsid w:val="00864B23"/>
    <w:rsid w:val="00867964"/>
    <w:rsid w:val="00870002"/>
    <w:rsid w:val="008813C9"/>
    <w:rsid w:val="008842FE"/>
    <w:rsid w:val="00885657"/>
    <w:rsid w:val="0089177E"/>
    <w:rsid w:val="00896A80"/>
    <w:rsid w:val="008B07DE"/>
    <w:rsid w:val="008B15D6"/>
    <w:rsid w:val="008B3A6B"/>
    <w:rsid w:val="008B592C"/>
    <w:rsid w:val="008B73B2"/>
    <w:rsid w:val="008D0127"/>
    <w:rsid w:val="008D0FE7"/>
    <w:rsid w:val="008D1F01"/>
    <w:rsid w:val="008D7AF9"/>
    <w:rsid w:val="008F530D"/>
    <w:rsid w:val="008F64A4"/>
    <w:rsid w:val="00901A9B"/>
    <w:rsid w:val="00901C5C"/>
    <w:rsid w:val="00931C8A"/>
    <w:rsid w:val="009453BF"/>
    <w:rsid w:val="00946F68"/>
    <w:rsid w:val="009651B0"/>
    <w:rsid w:val="00976F24"/>
    <w:rsid w:val="009811B5"/>
    <w:rsid w:val="009862EE"/>
    <w:rsid w:val="0099574F"/>
    <w:rsid w:val="009B749D"/>
    <w:rsid w:val="009C38CB"/>
    <w:rsid w:val="009D08FE"/>
    <w:rsid w:val="009D6C3B"/>
    <w:rsid w:val="009E5927"/>
    <w:rsid w:val="009F147F"/>
    <w:rsid w:val="009F2566"/>
    <w:rsid w:val="009F3A41"/>
    <w:rsid w:val="009F548B"/>
    <w:rsid w:val="009F7933"/>
    <w:rsid w:val="00A13CEB"/>
    <w:rsid w:val="00A14FF6"/>
    <w:rsid w:val="00A2770B"/>
    <w:rsid w:val="00A302F1"/>
    <w:rsid w:val="00A40D9B"/>
    <w:rsid w:val="00A42295"/>
    <w:rsid w:val="00A4272B"/>
    <w:rsid w:val="00A47828"/>
    <w:rsid w:val="00A52AF6"/>
    <w:rsid w:val="00A62B84"/>
    <w:rsid w:val="00A66BB7"/>
    <w:rsid w:val="00A72DAD"/>
    <w:rsid w:val="00A92789"/>
    <w:rsid w:val="00AA372B"/>
    <w:rsid w:val="00AB02FB"/>
    <w:rsid w:val="00AC13C4"/>
    <w:rsid w:val="00AC2C57"/>
    <w:rsid w:val="00AC65E2"/>
    <w:rsid w:val="00AD2546"/>
    <w:rsid w:val="00AE0C2D"/>
    <w:rsid w:val="00AF08D4"/>
    <w:rsid w:val="00AF33B2"/>
    <w:rsid w:val="00B03CBA"/>
    <w:rsid w:val="00B14FE0"/>
    <w:rsid w:val="00B421E2"/>
    <w:rsid w:val="00B60CFB"/>
    <w:rsid w:val="00B61CD2"/>
    <w:rsid w:val="00B67409"/>
    <w:rsid w:val="00BA0059"/>
    <w:rsid w:val="00BA17E8"/>
    <w:rsid w:val="00BA44E0"/>
    <w:rsid w:val="00BB30FE"/>
    <w:rsid w:val="00BB7733"/>
    <w:rsid w:val="00BB7B2D"/>
    <w:rsid w:val="00BC3C33"/>
    <w:rsid w:val="00BC7B6E"/>
    <w:rsid w:val="00BD4CB3"/>
    <w:rsid w:val="00BD7EA2"/>
    <w:rsid w:val="00BE646B"/>
    <w:rsid w:val="00BF19F3"/>
    <w:rsid w:val="00C03404"/>
    <w:rsid w:val="00C16BCC"/>
    <w:rsid w:val="00C77D69"/>
    <w:rsid w:val="00C8692F"/>
    <w:rsid w:val="00C92C53"/>
    <w:rsid w:val="00C9314E"/>
    <w:rsid w:val="00C939A9"/>
    <w:rsid w:val="00CB3F27"/>
    <w:rsid w:val="00CB54B4"/>
    <w:rsid w:val="00CB5D12"/>
    <w:rsid w:val="00CC02E9"/>
    <w:rsid w:val="00CE16F8"/>
    <w:rsid w:val="00CE497E"/>
    <w:rsid w:val="00CF4514"/>
    <w:rsid w:val="00CF7C2C"/>
    <w:rsid w:val="00D02656"/>
    <w:rsid w:val="00D276AE"/>
    <w:rsid w:val="00D32935"/>
    <w:rsid w:val="00D54BF4"/>
    <w:rsid w:val="00D658D2"/>
    <w:rsid w:val="00D6651B"/>
    <w:rsid w:val="00D835C4"/>
    <w:rsid w:val="00D95F69"/>
    <w:rsid w:val="00DA30F1"/>
    <w:rsid w:val="00DA70E2"/>
    <w:rsid w:val="00DB24AA"/>
    <w:rsid w:val="00DB507E"/>
    <w:rsid w:val="00DB714B"/>
    <w:rsid w:val="00DC0004"/>
    <w:rsid w:val="00DC40F7"/>
    <w:rsid w:val="00DC66EA"/>
    <w:rsid w:val="00DD5CDE"/>
    <w:rsid w:val="00DE1764"/>
    <w:rsid w:val="00DF0FED"/>
    <w:rsid w:val="00DF522F"/>
    <w:rsid w:val="00E17328"/>
    <w:rsid w:val="00E17781"/>
    <w:rsid w:val="00E20D34"/>
    <w:rsid w:val="00E27605"/>
    <w:rsid w:val="00E47694"/>
    <w:rsid w:val="00E567FD"/>
    <w:rsid w:val="00E568B6"/>
    <w:rsid w:val="00E56DEF"/>
    <w:rsid w:val="00E71E45"/>
    <w:rsid w:val="00E73131"/>
    <w:rsid w:val="00E76EA9"/>
    <w:rsid w:val="00E831AB"/>
    <w:rsid w:val="00E84A35"/>
    <w:rsid w:val="00E873EA"/>
    <w:rsid w:val="00E92DDA"/>
    <w:rsid w:val="00EA2F94"/>
    <w:rsid w:val="00EB43B2"/>
    <w:rsid w:val="00EB4F2E"/>
    <w:rsid w:val="00EB62ED"/>
    <w:rsid w:val="00ED00C8"/>
    <w:rsid w:val="00EF4F24"/>
    <w:rsid w:val="00F11B19"/>
    <w:rsid w:val="00F17714"/>
    <w:rsid w:val="00F23766"/>
    <w:rsid w:val="00F43B3C"/>
    <w:rsid w:val="00F552AD"/>
    <w:rsid w:val="00F55C82"/>
    <w:rsid w:val="00F65066"/>
    <w:rsid w:val="00FA0D39"/>
    <w:rsid w:val="00FA2E18"/>
    <w:rsid w:val="00FB1566"/>
    <w:rsid w:val="00FB69F4"/>
    <w:rsid w:val="00FC48A8"/>
    <w:rsid w:val="00FC6480"/>
    <w:rsid w:val="00FD62B5"/>
    <w:rsid w:val="00FE73CE"/>
    <w:rsid w:val="00FF6C26"/>
    <w:rsid w:val="00FF775B"/>
  </w:rsids>
  <m:mathPr>
    <m:mathFont m:val="Cambria Math"/>
    <m:brkBin m:val="before"/>
    <m:brkBinSub m:val="--"/>
    <m:smallFrac m:val="0"/>
    <m:dispDef m:val="0"/>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B552757"/>
  <w15:docId w15:val="{6B098A47-379A-4B98-8E24-BFF19B1606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531C"/>
  </w:style>
  <w:style w:type="paragraph" w:styleId="Heading1">
    <w:name w:val="heading 1"/>
    <w:basedOn w:val="Normal"/>
    <w:next w:val="Normal"/>
    <w:link w:val="Heading1Char"/>
    <w:uiPriority w:val="9"/>
    <w:qFormat/>
    <w:rsid w:val="0070791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707915"/>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rsid w:val="00707915"/>
    <w:pPr>
      <w:keepNext/>
      <w:keepLines/>
      <w:spacing w:before="40" w:line="276" w:lineRule="auto"/>
      <w:outlineLvl w:val="2"/>
    </w:pPr>
    <w:rPr>
      <w:rFonts w:ascii="Cambria" w:eastAsia="Times New Roman" w:hAnsi="Cambria" w:cs="Times New Roman"/>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74FFC"/>
    <w:pPr>
      <w:tabs>
        <w:tab w:val="center" w:pos="4536"/>
        <w:tab w:val="right" w:pos="9072"/>
      </w:tabs>
    </w:pPr>
  </w:style>
  <w:style w:type="character" w:customStyle="1" w:styleId="HeaderChar">
    <w:name w:val="Header Char"/>
    <w:basedOn w:val="DefaultParagraphFont"/>
    <w:link w:val="Header"/>
    <w:uiPriority w:val="99"/>
    <w:rsid w:val="00574FFC"/>
  </w:style>
  <w:style w:type="paragraph" w:styleId="Footer">
    <w:name w:val="footer"/>
    <w:basedOn w:val="Normal"/>
    <w:link w:val="FooterChar"/>
    <w:uiPriority w:val="99"/>
    <w:unhideWhenUsed/>
    <w:rsid w:val="00574FFC"/>
    <w:pPr>
      <w:tabs>
        <w:tab w:val="center" w:pos="4536"/>
        <w:tab w:val="right" w:pos="9072"/>
      </w:tabs>
    </w:pPr>
  </w:style>
  <w:style w:type="character" w:customStyle="1" w:styleId="FooterChar">
    <w:name w:val="Footer Char"/>
    <w:basedOn w:val="DefaultParagraphFont"/>
    <w:link w:val="Footer"/>
    <w:uiPriority w:val="99"/>
    <w:rsid w:val="00574FFC"/>
  </w:style>
  <w:style w:type="paragraph" w:customStyle="1" w:styleId="EinfacherAbsatz">
    <w:name w:val="[Einfacher Absatz]"/>
    <w:basedOn w:val="Normal"/>
    <w:uiPriority w:val="99"/>
    <w:rsid w:val="00574FFC"/>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BalloonText">
    <w:name w:val="Balloon Text"/>
    <w:basedOn w:val="Normal"/>
    <w:link w:val="BalloonTextChar"/>
    <w:uiPriority w:val="99"/>
    <w:semiHidden/>
    <w:unhideWhenUsed/>
    <w:rsid w:val="00745CFF"/>
    <w:rPr>
      <w:rFonts w:ascii="Tahoma" w:hAnsi="Tahoma" w:cs="Tahoma"/>
      <w:sz w:val="16"/>
      <w:szCs w:val="16"/>
    </w:rPr>
  </w:style>
  <w:style w:type="character" w:customStyle="1" w:styleId="BalloonTextChar">
    <w:name w:val="Balloon Text Char"/>
    <w:basedOn w:val="DefaultParagraphFont"/>
    <w:link w:val="BalloonText"/>
    <w:uiPriority w:val="99"/>
    <w:semiHidden/>
    <w:rsid w:val="00745CFF"/>
    <w:rPr>
      <w:rFonts w:ascii="Tahoma" w:hAnsi="Tahoma" w:cs="Tahoma"/>
      <w:sz w:val="16"/>
      <w:szCs w:val="16"/>
    </w:rPr>
  </w:style>
  <w:style w:type="character" w:styleId="CommentReference">
    <w:name w:val="annotation reference"/>
    <w:basedOn w:val="DefaultParagraphFont"/>
    <w:uiPriority w:val="99"/>
    <w:semiHidden/>
    <w:unhideWhenUsed/>
    <w:rsid w:val="003E6F9E"/>
    <w:rPr>
      <w:sz w:val="16"/>
      <w:szCs w:val="16"/>
    </w:rPr>
  </w:style>
  <w:style w:type="paragraph" w:styleId="CommentText">
    <w:name w:val="annotation text"/>
    <w:basedOn w:val="Normal"/>
    <w:link w:val="CommentTextChar"/>
    <w:uiPriority w:val="99"/>
    <w:semiHidden/>
    <w:unhideWhenUsed/>
    <w:rsid w:val="003E6F9E"/>
    <w:pPr>
      <w:spacing w:after="200"/>
      <w:jc w:val="both"/>
    </w:pPr>
    <w:rPr>
      <w:rFonts w:eastAsiaTheme="minorEastAsia"/>
      <w:sz w:val="20"/>
      <w:szCs w:val="20"/>
      <w:lang w:val="en-US" w:bidi="en-US"/>
    </w:rPr>
  </w:style>
  <w:style w:type="character" w:customStyle="1" w:styleId="CommentTextChar">
    <w:name w:val="Comment Text Char"/>
    <w:basedOn w:val="DefaultParagraphFont"/>
    <w:link w:val="CommentText"/>
    <w:uiPriority w:val="99"/>
    <w:semiHidden/>
    <w:rsid w:val="003E6F9E"/>
    <w:rPr>
      <w:rFonts w:eastAsiaTheme="minorEastAsia"/>
      <w:sz w:val="20"/>
      <w:szCs w:val="20"/>
      <w:lang w:val="en-US" w:bidi="en-US"/>
    </w:rPr>
  </w:style>
  <w:style w:type="character" w:styleId="Hyperlink">
    <w:name w:val="Hyperlink"/>
    <w:unhideWhenUsed/>
    <w:rsid w:val="004D34F1"/>
    <w:rPr>
      <w:u w:val="single"/>
    </w:rPr>
  </w:style>
  <w:style w:type="paragraph" w:customStyle="1" w:styleId="Body">
    <w:name w:val="Body"/>
    <w:rsid w:val="004D34F1"/>
    <w:rPr>
      <w:rFonts w:ascii="Helvetica" w:eastAsia="Helvetica" w:hAnsi="Helvetica" w:cs="Helvetica"/>
      <w:color w:val="000000"/>
      <w:sz w:val="22"/>
      <w:szCs w:val="22"/>
      <w:lang w:val="en-GB" w:eastAsia="ja-JP"/>
    </w:rPr>
  </w:style>
  <w:style w:type="paragraph" w:styleId="NormalWeb">
    <w:name w:val="Normal (Web)"/>
    <w:basedOn w:val="Normal"/>
    <w:uiPriority w:val="99"/>
    <w:semiHidden/>
    <w:unhideWhenUsed/>
    <w:rsid w:val="002567DB"/>
    <w:pPr>
      <w:spacing w:before="100" w:beforeAutospacing="1" w:after="100" w:afterAutospacing="1"/>
    </w:pPr>
    <w:rPr>
      <w:rFonts w:ascii="Times New Roman" w:eastAsiaTheme="minorEastAsia" w:hAnsi="Times New Roman" w:cs="Times New Roman"/>
      <w:lang w:val="en-GB" w:eastAsia="ja-JP"/>
    </w:rPr>
  </w:style>
  <w:style w:type="paragraph" w:styleId="ListParagraph">
    <w:name w:val="List Paragraph"/>
    <w:basedOn w:val="Normal"/>
    <w:link w:val="ListParagraphChar"/>
    <w:uiPriority w:val="34"/>
    <w:qFormat/>
    <w:rsid w:val="00401433"/>
    <w:pPr>
      <w:ind w:left="720"/>
      <w:contextualSpacing/>
    </w:pPr>
  </w:style>
  <w:style w:type="character" w:styleId="Strong">
    <w:name w:val="Strong"/>
    <w:uiPriority w:val="22"/>
    <w:qFormat/>
    <w:rsid w:val="0058573E"/>
    <w:rPr>
      <w:b/>
    </w:rPr>
  </w:style>
  <w:style w:type="character" w:customStyle="1" w:styleId="Bulletlevel2Char">
    <w:name w:val="Bullet level 2 Char"/>
    <w:basedOn w:val="DefaultParagraphFont"/>
    <w:link w:val="Bulletlevel2"/>
    <w:locked/>
    <w:rsid w:val="0058573E"/>
    <w:rPr>
      <w:sz w:val="22"/>
      <w:lang w:val="en-US"/>
    </w:rPr>
  </w:style>
  <w:style w:type="paragraph" w:customStyle="1" w:styleId="Bulletlevel2">
    <w:name w:val="Bullet level 2"/>
    <w:basedOn w:val="ListParagraph"/>
    <w:link w:val="Bulletlevel2Char"/>
    <w:qFormat/>
    <w:rsid w:val="0058573E"/>
    <w:pPr>
      <w:numPr>
        <w:numId w:val="16"/>
      </w:numPr>
      <w:tabs>
        <w:tab w:val="left" w:pos="-1440"/>
      </w:tabs>
      <w:suppressAutoHyphens/>
      <w:spacing w:after="200"/>
      <w:jc w:val="both"/>
    </w:pPr>
    <w:rPr>
      <w:sz w:val="22"/>
      <w:lang w:val="en-US"/>
    </w:rPr>
  </w:style>
  <w:style w:type="paragraph" w:customStyle="1" w:styleId="Bulletlevel1">
    <w:name w:val="Bullet level 1"/>
    <w:basedOn w:val="ListParagraph"/>
    <w:link w:val="Bulletlevel1Char"/>
    <w:qFormat/>
    <w:rsid w:val="0058573E"/>
    <w:pPr>
      <w:numPr>
        <w:numId w:val="17"/>
      </w:numPr>
      <w:tabs>
        <w:tab w:val="left" w:pos="-1440"/>
      </w:tabs>
      <w:suppressAutoHyphens/>
      <w:spacing w:after="200" w:line="276" w:lineRule="auto"/>
      <w:jc w:val="both"/>
    </w:pPr>
    <w:rPr>
      <w:rFonts w:eastAsiaTheme="minorEastAsia"/>
      <w:sz w:val="22"/>
      <w:szCs w:val="22"/>
      <w:lang w:val="en-GB"/>
    </w:rPr>
  </w:style>
  <w:style w:type="character" w:customStyle="1" w:styleId="Bulletlevel1Char">
    <w:name w:val="Bullet level 1 Char"/>
    <w:basedOn w:val="DefaultParagraphFont"/>
    <w:link w:val="Bulletlevel1"/>
    <w:rsid w:val="0058573E"/>
    <w:rPr>
      <w:rFonts w:eastAsiaTheme="minorEastAsia"/>
      <w:sz w:val="22"/>
      <w:szCs w:val="22"/>
      <w:lang w:val="en-GB"/>
    </w:rPr>
  </w:style>
  <w:style w:type="paragraph" w:styleId="CommentSubject">
    <w:name w:val="annotation subject"/>
    <w:basedOn w:val="CommentText"/>
    <w:next w:val="CommentText"/>
    <w:link w:val="CommentSubjectChar"/>
    <w:uiPriority w:val="99"/>
    <w:semiHidden/>
    <w:unhideWhenUsed/>
    <w:rsid w:val="00870002"/>
    <w:pPr>
      <w:spacing w:after="0"/>
      <w:jc w:val="left"/>
    </w:pPr>
    <w:rPr>
      <w:rFonts w:eastAsiaTheme="minorHAnsi"/>
      <w:b/>
      <w:bCs/>
      <w:lang w:val="de-DE" w:bidi="ar-SA"/>
    </w:rPr>
  </w:style>
  <w:style w:type="character" w:customStyle="1" w:styleId="CommentSubjectChar">
    <w:name w:val="Comment Subject Char"/>
    <w:basedOn w:val="CommentTextChar"/>
    <w:link w:val="CommentSubject"/>
    <w:uiPriority w:val="99"/>
    <w:semiHidden/>
    <w:rsid w:val="00870002"/>
    <w:rPr>
      <w:rFonts w:eastAsiaTheme="minorEastAsia"/>
      <w:b/>
      <w:bCs/>
      <w:sz w:val="20"/>
      <w:szCs w:val="20"/>
      <w:lang w:val="en-US" w:bidi="en-US"/>
    </w:rPr>
  </w:style>
  <w:style w:type="paragraph" w:customStyle="1" w:styleId="Default">
    <w:name w:val="Default"/>
    <w:rsid w:val="006B2172"/>
    <w:pPr>
      <w:autoSpaceDE w:val="0"/>
      <w:autoSpaceDN w:val="0"/>
      <w:adjustRightInd w:val="0"/>
    </w:pPr>
    <w:rPr>
      <w:rFonts w:ascii="Arial" w:hAnsi="Arial" w:cs="Arial"/>
      <w:color w:val="000000"/>
      <w:lang w:val="en-GB"/>
    </w:rPr>
  </w:style>
  <w:style w:type="character" w:customStyle="1" w:styleId="Heading3Char">
    <w:name w:val="Heading 3 Char"/>
    <w:basedOn w:val="DefaultParagraphFont"/>
    <w:link w:val="Heading3"/>
    <w:uiPriority w:val="9"/>
    <w:rsid w:val="00707915"/>
    <w:rPr>
      <w:rFonts w:ascii="Cambria" w:eastAsia="Times New Roman" w:hAnsi="Cambria" w:cs="Times New Roman"/>
      <w:color w:val="243F60"/>
    </w:rPr>
  </w:style>
  <w:style w:type="character" w:customStyle="1" w:styleId="Heading2Char">
    <w:name w:val="Heading 2 Char"/>
    <w:basedOn w:val="DefaultParagraphFont"/>
    <w:link w:val="Heading2"/>
    <w:uiPriority w:val="9"/>
    <w:semiHidden/>
    <w:rsid w:val="00707915"/>
    <w:rPr>
      <w:rFonts w:asciiTheme="majorHAnsi" w:eastAsiaTheme="majorEastAsia" w:hAnsiTheme="majorHAnsi" w:cstheme="majorBidi"/>
      <w:color w:val="365F91" w:themeColor="accent1" w:themeShade="BF"/>
      <w:sz w:val="26"/>
      <w:szCs w:val="26"/>
    </w:rPr>
  </w:style>
  <w:style w:type="character" w:customStyle="1" w:styleId="Heading1Char">
    <w:name w:val="Heading 1 Char"/>
    <w:basedOn w:val="DefaultParagraphFont"/>
    <w:link w:val="Heading1"/>
    <w:uiPriority w:val="9"/>
    <w:rsid w:val="00707915"/>
    <w:rPr>
      <w:rFonts w:asciiTheme="majorHAnsi" w:eastAsiaTheme="majorEastAsia" w:hAnsiTheme="majorHAnsi" w:cstheme="majorBidi"/>
      <w:color w:val="365F91" w:themeColor="accent1" w:themeShade="BF"/>
      <w:sz w:val="32"/>
      <w:szCs w:val="32"/>
    </w:rPr>
  </w:style>
  <w:style w:type="character" w:customStyle="1" w:styleId="ListParagraphChar">
    <w:name w:val="List Paragraph Char"/>
    <w:link w:val="ListParagraph"/>
    <w:uiPriority w:val="34"/>
    <w:rsid w:val="009F7933"/>
  </w:style>
  <w:style w:type="paragraph" w:styleId="TOC5">
    <w:name w:val="toc 5"/>
    <w:basedOn w:val="Normal"/>
    <w:next w:val="Normal"/>
    <w:autoRedefine/>
    <w:uiPriority w:val="39"/>
    <w:unhideWhenUsed/>
    <w:rsid w:val="009F7933"/>
    <w:pPr>
      <w:ind w:left="880"/>
    </w:pPr>
    <w:rPr>
      <w:rFonts w:ascii="Calibri" w:eastAsia="Cambria"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817029">
      <w:bodyDiv w:val="1"/>
      <w:marLeft w:val="0"/>
      <w:marRight w:val="0"/>
      <w:marTop w:val="0"/>
      <w:marBottom w:val="0"/>
      <w:divBdr>
        <w:top w:val="none" w:sz="0" w:space="0" w:color="auto"/>
        <w:left w:val="none" w:sz="0" w:space="0" w:color="auto"/>
        <w:bottom w:val="none" w:sz="0" w:space="0" w:color="auto"/>
        <w:right w:val="none" w:sz="0" w:space="0" w:color="auto"/>
      </w:divBdr>
    </w:div>
    <w:div w:id="258030251">
      <w:bodyDiv w:val="1"/>
      <w:marLeft w:val="0"/>
      <w:marRight w:val="0"/>
      <w:marTop w:val="0"/>
      <w:marBottom w:val="0"/>
      <w:divBdr>
        <w:top w:val="none" w:sz="0" w:space="0" w:color="auto"/>
        <w:left w:val="none" w:sz="0" w:space="0" w:color="auto"/>
        <w:bottom w:val="none" w:sz="0" w:space="0" w:color="auto"/>
        <w:right w:val="none" w:sz="0" w:space="0" w:color="auto"/>
      </w:divBdr>
    </w:div>
    <w:div w:id="267202167">
      <w:bodyDiv w:val="1"/>
      <w:marLeft w:val="0"/>
      <w:marRight w:val="0"/>
      <w:marTop w:val="0"/>
      <w:marBottom w:val="0"/>
      <w:divBdr>
        <w:top w:val="none" w:sz="0" w:space="0" w:color="auto"/>
        <w:left w:val="none" w:sz="0" w:space="0" w:color="auto"/>
        <w:bottom w:val="none" w:sz="0" w:space="0" w:color="auto"/>
        <w:right w:val="none" w:sz="0" w:space="0" w:color="auto"/>
      </w:divBdr>
    </w:div>
    <w:div w:id="311954452">
      <w:bodyDiv w:val="1"/>
      <w:marLeft w:val="0"/>
      <w:marRight w:val="0"/>
      <w:marTop w:val="0"/>
      <w:marBottom w:val="0"/>
      <w:divBdr>
        <w:top w:val="none" w:sz="0" w:space="0" w:color="auto"/>
        <w:left w:val="none" w:sz="0" w:space="0" w:color="auto"/>
        <w:bottom w:val="none" w:sz="0" w:space="0" w:color="auto"/>
        <w:right w:val="none" w:sz="0" w:space="0" w:color="auto"/>
      </w:divBdr>
    </w:div>
    <w:div w:id="334654617">
      <w:bodyDiv w:val="1"/>
      <w:marLeft w:val="0"/>
      <w:marRight w:val="0"/>
      <w:marTop w:val="0"/>
      <w:marBottom w:val="0"/>
      <w:divBdr>
        <w:top w:val="none" w:sz="0" w:space="0" w:color="auto"/>
        <w:left w:val="none" w:sz="0" w:space="0" w:color="auto"/>
        <w:bottom w:val="none" w:sz="0" w:space="0" w:color="auto"/>
        <w:right w:val="none" w:sz="0" w:space="0" w:color="auto"/>
      </w:divBdr>
    </w:div>
    <w:div w:id="378896316">
      <w:bodyDiv w:val="1"/>
      <w:marLeft w:val="0"/>
      <w:marRight w:val="0"/>
      <w:marTop w:val="0"/>
      <w:marBottom w:val="0"/>
      <w:divBdr>
        <w:top w:val="none" w:sz="0" w:space="0" w:color="auto"/>
        <w:left w:val="none" w:sz="0" w:space="0" w:color="auto"/>
        <w:bottom w:val="none" w:sz="0" w:space="0" w:color="auto"/>
        <w:right w:val="none" w:sz="0" w:space="0" w:color="auto"/>
      </w:divBdr>
    </w:div>
    <w:div w:id="657079080">
      <w:bodyDiv w:val="1"/>
      <w:marLeft w:val="0"/>
      <w:marRight w:val="0"/>
      <w:marTop w:val="0"/>
      <w:marBottom w:val="0"/>
      <w:divBdr>
        <w:top w:val="none" w:sz="0" w:space="0" w:color="auto"/>
        <w:left w:val="none" w:sz="0" w:space="0" w:color="auto"/>
        <w:bottom w:val="none" w:sz="0" w:space="0" w:color="auto"/>
        <w:right w:val="none" w:sz="0" w:space="0" w:color="auto"/>
      </w:divBdr>
    </w:div>
    <w:div w:id="704328859">
      <w:bodyDiv w:val="1"/>
      <w:marLeft w:val="0"/>
      <w:marRight w:val="0"/>
      <w:marTop w:val="0"/>
      <w:marBottom w:val="0"/>
      <w:divBdr>
        <w:top w:val="none" w:sz="0" w:space="0" w:color="auto"/>
        <w:left w:val="none" w:sz="0" w:space="0" w:color="auto"/>
        <w:bottom w:val="none" w:sz="0" w:space="0" w:color="auto"/>
        <w:right w:val="none" w:sz="0" w:space="0" w:color="auto"/>
      </w:divBdr>
    </w:div>
    <w:div w:id="1022901663">
      <w:bodyDiv w:val="1"/>
      <w:marLeft w:val="0"/>
      <w:marRight w:val="0"/>
      <w:marTop w:val="0"/>
      <w:marBottom w:val="0"/>
      <w:divBdr>
        <w:top w:val="none" w:sz="0" w:space="0" w:color="auto"/>
        <w:left w:val="none" w:sz="0" w:space="0" w:color="auto"/>
        <w:bottom w:val="none" w:sz="0" w:space="0" w:color="auto"/>
        <w:right w:val="none" w:sz="0" w:space="0" w:color="auto"/>
      </w:divBdr>
    </w:div>
    <w:div w:id="1038159699">
      <w:bodyDiv w:val="1"/>
      <w:marLeft w:val="0"/>
      <w:marRight w:val="0"/>
      <w:marTop w:val="0"/>
      <w:marBottom w:val="0"/>
      <w:divBdr>
        <w:top w:val="none" w:sz="0" w:space="0" w:color="auto"/>
        <w:left w:val="none" w:sz="0" w:space="0" w:color="auto"/>
        <w:bottom w:val="none" w:sz="0" w:space="0" w:color="auto"/>
        <w:right w:val="none" w:sz="0" w:space="0" w:color="auto"/>
      </w:divBdr>
    </w:div>
    <w:div w:id="1100758587">
      <w:bodyDiv w:val="1"/>
      <w:marLeft w:val="0"/>
      <w:marRight w:val="0"/>
      <w:marTop w:val="0"/>
      <w:marBottom w:val="0"/>
      <w:divBdr>
        <w:top w:val="none" w:sz="0" w:space="0" w:color="auto"/>
        <w:left w:val="none" w:sz="0" w:space="0" w:color="auto"/>
        <w:bottom w:val="none" w:sz="0" w:space="0" w:color="auto"/>
        <w:right w:val="none" w:sz="0" w:space="0" w:color="auto"/>
      </w:divBdr>
    </w:div>
    <w:div w:id="1175808210">
      <w:bodyDiv w:val="1"/>
      <w:marLeft w:val="0"/>
      <w:marRight w:val="0"/>
      <w:marTop w:val="0"/>
      <w:marBottom w:val="0"/>
      <w:divBdr>
        <w:top w:val="none" w:sz="0" w:space="0" w:color="auto"/>
        <w:left w:val="none" w:sz="0" w:space="0" w:color="auto"/>
        <w:bottom w:val="none" w:sz="0" w:space="0" w:color="auto"/>
        <w:right w:val="none" w:sz="0" w:space="0" w:color="auto"/>
      </w:divBdr>
    </w:div>
    <w:div w:id="1406561522">
      <w:bodyDiv w:val="1"/>
      <w:marLeft w:val="0"/>
      <w:marRight w:val="0"/>
      <w:marTop w:val="0"/>
      <w:marBottom w:val="0"/>
      <w:divBdr>
        <w:top w:val="none" w:sz="0" w:space="0" w:color="auto"/>
        <w:left w:val="none" w:sz="0" w:space="0" w:color="auto"/>
        <w:bottom w:val="none" w:sz="0" w:space="0" w:color="auto"/>
        <w:right w:val="none" w:sz="0" w:space="0" w:color="auto"/>
      </w:divBdr>
    </w:div>
    <w:div w:id="1651330262">
      <w:bodyDiv w:val="1"/>
      <w:marLeft w:val="0"/>
      <w:marRight w:val="0"/>
      <w:marTop w:val="0"/>
      <w:marBottom w:val="0"/>
      <w:divBdr>
        <w:top w:val="none" w:sz="0" w:space="0" w:color="auto"/>
        <w:left w:val="none" w:sz="0" w:space="0" w:color="auto"/>
        <w:bottom w:val="none" w:sz="0" w:space="0" w:color="auto"/>
        <w:right w:val="none" w:sz="0" w:space="0" w:color="auto"/>
      </w:divBdr>
    </w:div>
    <w:div w:id="1820267210">
      <w:bodyDiv w:val="1"/>
      <w:marLeft w:val="0"/>
      <w:marRight w:val="0"/>
      <w:marTop w:val="0"/>
      <w:marBottom w:val="0"/>
      <w:divBdr>
        <w:top w:val="none" w:sz="0" w:space="0" w:color="auto"/>
        <w:left w:val="none" w:sz="0" w:space="0" w:color="auto"/>
        <w:bottom w:val="none" w:sz="0" w:space="0" w:color="auto"/>
        <w:right w:val="none" w:sz="0" w:space="0" w:color="auto"/>
      </w:divBdr>
    </w:div>
    <w:div w:id="1982616019">
      <w:bodyDiv w:val="1"/>
      <w:marLeft w:val="0"/>
      <w:marRight w:val="0"/>
      <w:marTop w:val="0"/>
      <w:marBottom w:val="0"/>
      <w:divBdr>
        <w:top w:val="none" w:sz="0" w:space="0" w:color="auto"/>
        <w:left w:val="none" w:sz="0" w:space="0" w:color="auto"/>
        <w:bottom w:val="none" w:sz="0" w:space="0" w:color="auto"/>
        <w:right w:val="none" w:sz="0" w:space="0" w:color="auto"/>
      </w:divBdr>
    </w:div>
    <w:div w:id="2096240376">
      <w:bodyDiv w:val="1"/>
      <w:marLeft w:val="0"/>
      <w:marRight w:val="0"/>
      <w:marTop w:val="0"/>
      <w:marBottom w:val="0"/>
      <w:divBdr>
        <w:top w:val="none" w:sz="0" w:space="0" w:color="auto"/>
        <w:left w:val="none" w:sz="0" w:space="0" w:color="auto"/>
        <w:bottom w:val="none" w:sz="0" w:space="0" w:color="auto"/>
        <w:right w:val="none" w:sz="0" w:space="0" w:color="auto"/>
      </w:divBdr>
    </w:div>
    <w:div w:id="21040344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nnet\AppData\Local\Temp\template-letter-Garching_-_Programme_Man_2LDQ2W_v1_0.dotx"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36C2C4-B743-484C-BC99-618521B5B3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template-letter-Garching_-_Programme_Man_2LDQ2W_v1_0.dotx</Template>
  <TotalTime>53</TotalTime>
  <Pages>6</Pages>
  <Words>1544</Words>
  <Characters>8805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Donne Tony</dc:creator>
  <cp:lastModifiedBy>Litaudon, Xavier</cp:lastModifiedBy>
  <cp:revision>14</cp:revision>
  <cp:lastPrinted>2015-09-30T16:57:00Z</cp:lastPrinted>
  <dcterms:created xsi:type="dcterms:W3CDTF">2019-01-23T14:51:00Z</dcterms:created>
  <dcterms:modified xsi:type="dcterms:W3CDTF">2019-01-27T21:01:00Z</dcterms:modified>
</cp:coreProperties>
</file>